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D0B4744" w14:textId="77777777" w:rsidR="00FD4189" w:rsidRPr="008675EA" w:rsidRDefault="00E33391" w:rsidP="00FD18FE">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OBJETIVO</w:t>
      </w:r>
    </w:p>
    <w:p w14:paraId="24B9C07D" w14:textId="77777777" w:rsidR="00665137" w:rsidRPr="008675EA" w:rsidRDefault="00665137" w:rsidP="00DA3DC6">
      <w:pPr>
        <w:pStyle w:val="Textonotapie"/>
        <w:spacing w:line="360" w:lineRule="auto"/>
        <w:ind w:left="360"/>
        <w:jc w:val="both"/>
        <w:rPr>
          <w:rFonts w:ascii="Arial" w:hAnsi="Arial" w:cs="Arial"/>
          <w:b/>
          <w:sz w:val="22"/>
          <w:szCs w:val="22"/>
        </w:rPr>
      </w:pPr>
    </w:p>
    <w:p w14:paraId="051A4B83" w14:textId="77777777" w:rsidR="004D79F7" w:rsidRPr="00B15A97" w:rsidRDefault="00DA3DC6" w:rsidP="00DA3DC6">
      <w:pPr>
        <w:pStyle w:val="Textonotapie"/>
        <w:spacing w:line="360" w:lineRule="auto"/>
        <w:jc w:val="both"/>
        <w:rPr>
          <w:rFonts w:ascii="Arial" w:hAnsi="Arial" w:cs="Arial"/>
          <w:sz w:val="22"/>
          <w:szCs w:val="22"/>
          <w:shd w:val="clear" w:color="auto" w:fill="FFFFFF"/>
        </w:rPr>
      </w:pPr>
      <w:r w:rsidRPr="00B15A97">
        <w:rPr>
          <w:rFonts w:ascii="Arial" w:hAnsi="Arial" w:cs="Arial"/>
          <w:sz w:val="22"/>
          <w:szCs w:val="22"/>
          <w:shd w:val="clear" w:color="auto" w:fill="FFFFFF"/>
        </w:rPr>
        <w:t xml:space="preserve">Establecer las actividades a seguir para la formulación y reformulación del plan estratégico, plan de acción institucional, el plan de acción por procesos, y los proyectos de inversión de la Sociedad de Alcantarillado y Aseo Aguas del Huila </w:t>
      </w:r>
      <w:r w:rsidR="00A81A40" w:rsidRPr="00B15A97">
        <w:rPr>
          <w:rFonts w:ascii="Arial" w:hAnsi="Arial" w:cs="Arial"/>
          <w:sz w:val="22"/>
          <w:szCs w:val="22"/>
          <w:shd w:val="clear" w:color="auto" w:fill="FFFFFF"/>
        </w:rPr>
        <w:t>S.A E.S.P.</w:t>
      </w:r>
      <w:r w:rsidRPr="00B15A97">
        <w:rPr>
          <w:rFonts w:ascii="Arial" w:hAnsi="Arial" w:cs="Arial"/>
          <w:sz w:val="22"/>
          <w:szCs w:val="22"/>
          <w:shd w:val="clear" w:color="auto" w:fill="FFFFFF"/>
        </w:rPr>
        <w:t>, con el propósito de planear efectivamente las acciones y los recursos requeridos para alcanzar la misión y los objetivos institucionales.</w:t>
      </w:r>
    </w:p>
    <w:p w14:paraId="5CCF9ABC" w14:textId="77777777" w:rsidR="00DA3DC6" w:rsidRPr="008675EA" w:rsidRDefault="00DA3DC6" w:rsidP="00DA3DC6">
      <w:pPr>
        <w:pStyle w:val="Textonotapie"/>
        <w:spacing w:line="360" w:lineRule="auto"/>
        <w:jc w:val="both"/>
        <w:rPr>
          <w:rFonts w:ascii="Arial" w:hAnsi="Arial" w:cs="Arial"/>
          <w:color w:val="333333"/>
          <w:sz w:val="22"/>
          <w:szCs w:val="22"/>
          <w:shd w:val="clear" w:color="auto" w:fill="FFFFFF"/>
        </w:rPr>
      </w:pPr>
    </w:p>
    <w:p w14:paraId="236FF657" w14:textId="77777777" w:rsidR="00FD4189" w:rsidRPr="008675EA" w:rsidRDefault="00E33391" w:rsidP="00FD18FE">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ALCANCE</w:t>
      </w:r>
    </w:p>
    <w:p w14:paraId="194A2B7E" w14:textId="77777777" w:rsidR="0070653D" w:rsidRDefault="0070653D" w:rsidP="00FD18FE">
      <w:pPr>
        <w:snapToGrid w:val="0"/>
        <w:spacing w:line="360" w:lineRule="auto"/>
        <w:jc w:val="both"/>
        <w:rPr>
          <w:rFonts w:ascii="Arial" w:hAnsi="Arial" w:cs="Arial"/>
          <w:sz w:val="22"/>
          <w:szCs w:val="22"/>
        </w:rPr>
      </w:pPr>
    </w:p>
    <w:p w14:paraId="4D7349FA" w14:textId="77777777" w:rsidR="00473EAB" w:rsidRPr="008675EA" w:rsidRDefault="00C35439" w:rsidP="00FD18FE">
      <w:pPr>
        <w:snapToGrid w:val="0"/>
        <w:spacing w:line="360" w:lineRule="auto"/>
        <w:jc w:val="both"/>
        <w:rPr>
          <w:rFonts w:ascii="Arial" w:hAnsi="Arial" w:cs="Arial"/>
          <w:sz w:val="22"/>
          <w:szCs w:val="22"/>
        </w:rPr>
      </w:pPr>
      <w:r>
        <w:rPr>
          <w:rFonts w:ascii="Arial" w:hAnsi="Arial" w:cs="Arial"/>
          <w:sz w:val="22"/>
          <w:szCs w:val="22"/>
        </w:rPr>
        <w:t>Inicia desde el análisis del contexto estratégico, la formulación y/o actualización del plan estratégico, a partir de los programas, proyectos y/o lineamientos del plan de desarrollo vigente o de la entidad; incluye la formulación de planes institucionales, su gestión, consolidación y seguimiento y su evaluación que sirve para definir acciones de mejora.</w:t>
      </w:r>
    </w:p>
    <w:p w14:paraId="5AE9E76B" w14:textId="77777777" w:rsidR="008675EA" w:rsidRDefault="008675EA" w:rsidP="008675EA">
      <w:pPr>
        <w:snapToGrid w:val="0"/>
        <w:spacing w:line="360" w:lineRule="auto"/>
        <w:jc w:val="both"/>
        <w:rPr>
          <w:rFonts w:ascii="Arial" w:hAnsi="Arial" w:cs="Arial"/>
          <w:color w:val="333333"/>
          <w:sz w:val="22"/>
          <w:szCs w:val="22"/>
          <w:shd w:val="clear" w:color="auto" w:fill="FFFFFF"/>
        </w:rPr>
      </w:pPr>
    </w:p>
    <w:p w14:paraId="5A5FC76A" w14:textId="77777777" w:rsidR="00FD4189" w:rsidRPr="008675EA" w:rsidRDefault="0071058F" w:rsidP="008675EA">
      <w:pPr>
        <w:pStyle w:val="Prrafodelista"/>
        <w:numPr>
          <w:ilvl w:val="0"/>
          <w:numId w:val="2"/>
        </w:numPr>
        <w:snapToGrid w:val="0"/>
        <w:spacing w:line="360" w:lineRule="auto"/>
        <w:jc w:val="both"/>
        <w:rPr>
          <w:rFonts w:ascii="Arial" w:hAnsi="Arial" w:cs="Arial"/>
          <w:color w:val="333333"/>
          <w:sz w:val="22"/>
          <w:szCs w:val="22"/>
          <w:shd w:val="clear" w:color="auto" w:fill="FFFFFF"/>
        </w:rPr>
      </w:pPr>
      <w:r w:rsidRPr="008675EA">
        <w:rPr>
          <w:rFonts w:ascii="Arial" w:hAnsi="Arial" w:cs="Arial"/>
          <w:b/>
          <w:sz w:val="22"/>
          <w:szCs w:val="22"/>
        </w:rPr>
        <w:t>RESPONS</w:t>
      </w:r>
      <w:r w:rsidR="00FD4189" w:rsidRPr="008675EA">
        <w:rPr>
          <w:rFonts w:ascii="Arial" w:hAnsi="Arial" w:cs="Arial"/>
          <w:b/>
          <w:sz w:val="22"/>
          <w:szCs w:val="22"/>
        </w:rPr>
        <w:t>AB</w:t>
      </w:r>
      <w:r w:rsidR="00B75C16" w:rsidRPr="008675EA">
        <w:rPr>
          <w:rFonts w:ascii="Arial" w:hAnsi="Arial" w:cs="Arial"/>
          <w:b/>
          <w:sz w:val="22"/>
          <w:szCs w:val="22"/>
        </w:rPr>
        <w:t>LE</w:t>
      </w:r>
    </w:p>
    <w:p w14:paraId="27721BA7" w14:textId="77777777" w:rsidR="00987D86" w:rsidRPr="00BE63BA" w:rsidRDefault="00987D86" w:rsidP="00987D86">
      <w:pPr>
        <w:pStyle w:val="Prrafodelista"/>
        <w:numPr>
          <w:ilvl w:val="0"/>
          <w:numId w:val="13"/>
        </w:numPr>
        <w:snapToGrid w:val="0"/>
        <w:spacing w:line="360" w:lineRule="auto"/>
        <w:jc w:val="both"/>
        <w:rPr>
          <w:rFonts w:ascii="Arial" w:hAnsi="Arial" w:cs="Arial"/>
          <w:sz w:val="22"/>
          <w:szCs w:val="22"/>
          <w:shd w:val="clear" w:color="auto" w:fill="FFFFFF"/>
        </w:rPr>
      </w:pPr>
      <w:r w:rsidRPr="00BE63BA">
        <w:rPr>
          <w:rFonts w:ascii="Arial" w:hAnsi="Arial" w:cs="Arial"/>
          <w:sz w:val="22"/>
          <w:szCs w:val="22"/>
          <w:shd w:val="clear" w:color="auto" w:fill="FFFFFF"/>
        </w:rPr>
        <w:t>Subgerente Administrativo y Financiero</w:t>
      </w:r>
    </w:p>
    <w:p w14:paraId="5F9BAFF4" w14:textId="77777777" w:rsidR="00987D86" w:rsidRPr="00BE63BA" w:rsidRDefault="00987D86" w:rsidP="00987D86">
      <w:pPr>
        <w:pStyle w:val="Prrafodelista"/>
        <w:numPr>
          <w:ilvl w:val="0"/>
          <w:numId w:val="13"/>
        </w:numPr>
        <w:snapToGrid w:val="0"/>
        <w:spacing w:line="360" w:lineRule="auto"/>
        <w:jc w:val="both"/>
        <w:rPr>
          <w:rFonts w:ascii="Arial" w:hAnsi="Arial" w:cs="Arial"/>
          <w:sz w:val="22"/>
          <w:szCs w:val="22"/>
          <w:shd w:val="clear" w:color="auto" w:fill="FFFFFF"/>
        </w:rPr>
      </w:pPr>
      <w:r w:rsidRPr="00BE63BA">
        <w:rPr>
          <w:rFonts w:ascii="Arial" w:hAnsi="Arial" w:cs="Arial"/>
          <w:sz w:val="22"/>
          <w:szCs w:val="22"/>
          <w:shd w:val="clear" w:color="auto" w:fill="FFFFFF"/>
        </w:rPr>
        <w:t xml:space="preserve">Profesional Especializado </w:t>
      </w:r>
    </w:p>
    <w:p w14:paraId="72BA1F1F" w14:textId="77777777" w:rsidR="00FD4189" w:rsidRDefault="00FD4189" w:rsidP="00FD18FE">
      <w:pPr>
        <w:pStyle w:val="Textonotapie"/>
        <w:spacing w:line="360" w:lineRule="auto"/>
        <w:jc w:val="both"/>
        <w:rPr>
          <w:rFonts w:ascii="Arial" w:hAnsi="Arial" w:cs="Arial"/>
          <w:sz w:val="22"/>
          <w:szCs w:val="22"/>
        </w:rPr>
      </w:pPr>
    </w:p>
    <w:p w14:paraId="6948CF49" w14:textId="77777777" w:rsidR="008675EA" w:rsidRPr="008675EA" w:rsidRDefault="008675EA" w:rsidP="00FD18FE">
      <w:pPr>
        <w:pStyle w:val="Textonotapie"/>
        <w:spacing w:line="360" w:lineRule="auto"/>
        <w:jc w:val="both"/>
        <w:rPr>
          <w:rFonts w:ascii="Arial" w:hAnsi="Arial" w:cs="Arial"/>
          <w:sz w:val="22"/>
          <w:szCs w:val="22"/>
        </w:rPr>
      </w:pPr>
    </w:p>
    <w:p w14:paraId="29451A6F" w14:textId="77777777" w:rsidR="00473EAB" w:rsidRPr="008675EA" w:rsidRDefault="00473EAB" w:rsidP="00473EAB">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SOPORTE NORMATIVO Y DE REFERENCIA</w:t>
      </w:r>
    </w:p>
    <w:p w14:paraId="5B13D1EA" w14:textId="77777777" w:rsidR="00FF3C5F"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 xml:space="preserve">Constitución Nacional </w:t>
      </w:r>
    </w:p>
    <w:p w14:paraId="2268E3B0" w14:textId="77777777" w:rsidR="00FF3C5F"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Plan Nacional de Desarrollo del Periodo Vigente</w:t>
      </w:r>
    </w:p>
    <w:p w14:paraId="2CF39D12" w14:textId="77777777" w:rsidR="00FF3C5F"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Ley 134 de 1994</w:t>
      </w:r>
    </w:p>
    <w:p w14:paraId="18DD95FB" w14:textId="77777777" w:rsidR="00FF3C5F"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Ley 142 de 1994 Servicios Públicos</w:t>
      </w:r>
    </w:p>
    <w:p w14:paraId="07CF7AE1" w14:textId="77777777" w:rsidR="00FF3C5F"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Ley 1176 de 2007</w:t>
      </w:r>
    </w:p>
    <w:p w14:paraId="3DA9C229" w14:textId="77777777" w:rsidR="00FF3C5F"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Plan de Ordenamiento Territorial</w:t>
      </w:r>
    </w:p>
    <w:p w14:paraId="348A701E" w14:textId="77777777" w:rsidR="00FF3C5F"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Norma NTC-GTC 45</w:t>
      </w:r>
      <w:r w:rsidR="00F07E81" w:rsidRPr="008675EA">
        <w:rPr>
          <w:rFonts w:ascii="Arial" w:hAnsi="Arial" w:cs="Arial"/>
          <w:sz w:val="22"/>
          <w:szCs w:val="22"/>
        </w:rPr>
        <w:t>001 del 2018</w:t>
      </w:r>
    </w:p>
    <w:p w14:paraId="3DFC04D7" w14:textId="77777777" w:rsidR="00FF3C5F"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Norma NTC- OSHAS 18001</w:t>
      </w:r>
    </w:p>
    <w:p w14:paraId="08529310" w14:textId="77777777" w:rsidR="00FF3C5F"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ISO 9001:2015</w:t>
      </w:r>
    </w:p>
    <w:p w14:paraId="62E06FF4" w14:textId="77777777" w:rsidR="00FF3C5F"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Ley 1474 de 2011) (Artículo 78).</w:t>
      </w:r>
    </w:p>
    <w:p w14:paraId="5733C4BF" w14:textId="77777777" w:rsidR="00473EAB" w:rsidRPr="008675EA" w:rsidRDefault="00FF3C5F" w:rsidP="00987D86">
      <w:pPr>
        <w:pStyle w:val="Textonotapie"/>
        <w:numPr>
          <w:ilvl w:val="0"/>
          <w:numId w:val="14"/>
        </w:numPr>
        <w:jc w:val="both"/>
        <w:rPr>
          <w:rFonts w:ascii="Arial" w:hAnsi="Arial" w:cs="Arial"/>
          <w:sz w:val="22"/>
          <w:szCs w:val="22"/>
        </w:rPr>
      </w:pPr>
      <w:r w:rsidRPr="008675EA">
        <w:rPr>
          <w:rFonts w:ascii="Arial" w:hAnsi="Arial" w:cs="Arial"/>
          <w:sz w:val="22"/>
          <w:szCs w:val="22"/>
        </w:rPr>
        <w:t>Ley 1712 de 2014 (Articulo del 1al 17).</w:t>
      </w:r>
    </w:p>
    <w:p w14:paraId="780FBCCF" w14:textId="77777777" w:rsidR="00DA3DC6" w:rsidRPr="008675EA" w:rsidRDefault="00DA3DC6" w:rsidP="00987D86">
      <w:pPr>
        <w:pStyle w:val="Textonotapie"/>
        <w:numPr>
          <w:ilvl w:val="0"/>
          <w:numId w:val="14"/>
        </w:numPr>
        <w:jc w:val="both"/>
        <w:rPr>
          <w:rFonts w:ascii="Arial" w:hAnsi="Arial" w:cs="Arial"/>
          <w:sz w:val="22"/>
          <w:szCs w:val="22"/>
        </w:rPr>
      </w:pPr>
      <w:r w:rsidRPr="008675EA">
        <w:rPr>
          <w:rFonts w:ascii="Arial" w:hAnsi="Arial" w:cs="Arial"/>
          <w:sz w:val="22"/>
          <w:szCs w:val="22"/>
        </w:rPr>
        <w:t>Decreto 1499 de 2017</w:t>
      </w:r>
    </w:p>
    <w:p w14:paraId="0ECB40D9" w14:textId="77777777" w:rsidR="00F07E81" w:rsidRPr="008675EA" w:rsidRDefault="00F07E81" w:rsidP="00987D86">
      <w:pPr>
        <w:pStyle w:val="Textonotapie"/>
        <w:numPr>
          <w:ilvl w:val="0"/>
          <w:numId w:val="14"/>
        </w:numPr>
        <w:jc w:val="both"/>
        <w:rPr>
          <w:rFonts w:ascii="Arial" w:hAnsi="Arial" w:cs="Arial"/>
          <w:sz w:val="22"/>
          <w:szCs w:val="22"/>
        </w:rPr>
      </w:pPr>
      <w:r w:rsidRPr="008675EA">
        <w:rPr>
          <w:rFonts w:ascii="Arial" w:hAnsi="Arial" w:cs="Arial"/>
          <w:sz w:val="22"/>
          <w:szCs w:val="22"/>
        </w:rPr>
        <w:t>Decreto 612 del 2018</w:t>
      </w:r>
    </w:p>
    <w:p w14:paraId="26836AD3" w14:textId="77777777" w:rsidR="00DA3DC6" w:rsidRPr="008675EA" w:rsidRDefault="00DA3DC6" w:rsidP="00987D86">
      <w:pPr>
        <w:pStyle w:val="Textonotapie"/>
        <w:jc w:val="both"/>
        <w:rPr>
          <w:rFonts w:ascii="Arial" w:hAnsi="Arial" w:cs="Arial"/>
          <w:sz w:val="22"/>
          <w:szCs w:val="22"/>
        </w:rPr>
      </w:pPr>
    </w:p>
    <w:p w14:paraId="1AA5D7A7" w14:textId="77777777" w:rsidR="00987D86" w:rsidRPr="008675EA" w:rsidRDefault="00987D86" w:rsidP="00987D86">
      <w:pPr>
        <w:pStyle w:val="Textonotapie"/>
        <w:jc w:val="both"/>
        <w:rPr>
          <w:rFonts w:ascii="Arial" w:hAnsi="Arial" w:cs="Arial"/>
          <w:sz w:val="22"/>
          <w:szCs w:val="22"/>
        </w:rPr>
      </w:pPr>
    </w:p>
    <w:p w14:paraId="674EE194" w14:textId="77777777" w:rsidR="00987D86" w:rsidRPr="008675EA" w:rsidRDefault="00987D86" w:rsidP="008F462C">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lastRenderedPageBreak/>
        <w:t>DEFINICIONES</w:t>
      </w:r>
    </w:p>
    <w:p w14:paraId="5830E8A5" w14:textId="77777777" w:rsidR="00F740AA" w:rsidRPr="008675EA" w:rsidRDefault="0023088F" w:rsidP="00F740AA">
      <w:pPr>
        <w:pStyle w:val="Textonotapie"/>
        <w:numPr>
          <w:ilvl w:val="0"/>
          <w:numId w:val="15"/>
        </w:numPr>
        <w:spacing w:line="360" w:lineRule="auto"/>
        <w:jc w:val="both"/>
        <w:rPr>
          <w:rFonts w:ascii="Arial" w:hAnsi="Arial" w:cs="Arial"/>
          <w:sz w:val="22"/>
          <w:szCs w:val="22"/>
        </w:rPr>
      </w:pPr>
      <w:r w:rsidRPr="008675EA">
        <w:rPr>
          <w:rFonts w:ascii="Arial" w:hAnsi="Arial" w:cs="Arial"/>
          <w:b/>
          <w:sz w:val="22"/>
          <w:szCs w:val="22"/>
        </w:rPr>
        <w:t>Plan de Estratégico Institucional</w:t>
      </w:r>
      <w:r w:rsidRPr="008675EA">
        <w:rPr>
          <w:rFonts w:ascii="Arial" w:hAnsi="Arial" w:cs="Arial"/>
          <w:sz w:val="22"/>
          <w:szCs w:val="22"/>
        </w:rPr>
        <w:t>:</w:t>
      </w:r>
      <w:r w:rsidR="00CF0198" w:rsidRPr="008675EA">
        <w:rPr>
          <w:rFonts w:ascii="Arial" w:hAnsi="Arial" w:cs="Arial"/>
          <w:sz w:val="22"/>
          <w:szCs w:val="22"/>
        </w:rPr>
        <w:t xml:space="preserve"> Plan Estratégico es un documento en el que se incluyen los componentes del direccionamiento estratégico de la entidad pública, es decir aquellos que orientan el quehacer institucional. Estos componentes estarán alineados con en el marco del Plan Nacional de Desarrollo (PND) y serán definidos para un periodo de cuatro años</w:t>
      </w:r>
    </w:p>
    <w:p w14:paraId="6759E1C6" w14:textId="77777777" w:rsidR="00F740AA" w:rsidRPr="008675EA" w:rsidRDefault="0023088F" w:rsidP="00F740AA">
      <w:pPr>
        <w:pStyle w:val="Textonotapie"/>
        <w:numPr>
          <w:ilvl w:val="0"/>
          <w:numId w:val="15"/>
        </w:numPr>
        <w:spacing w:line="360" w:lineRule="auto"/>
        <w:jc w:val="both"/>
        <w:rPr>
          <w:rFonts w:ascii="Arial" w:hAnsi="Arial" w:cs="Arial"/>
          <w:sz w:val="22"/>
          <w:szCs w:val="22"/>
        </w:rPr>
      </w:pPr>
      <w:r w:rsidRPr="008675EA">
        <w:rPr>
          <w:rFonts w:ascii="Arial" w:hAnsi="Arial" w:cs="Arial"/>
          <w:b/>
          <w:sz w:val="22"/>
          <w:szCs w:val="22"/>
        </w:rPr>
        <w:t>Plan de Acción Institucional:</w:t>
      </w:r>
      <w:r w:rsidR="00F740AA" w:rsidRPr="008675EA">
        <w:rPr>
          <w:rFonts w:ascii="Arial" w:hAnsi="Arial" w:cs="Arial"/>
          <w:sz w:val="22"/>
          <w:szCs w:val="22"/>
        </w:rPr>
        <w:t xml:space="preserve"> Un plan de acción es un tipo de plan que prioriza las iniciativas más importantes para cumplir con ciertos objetivos y metas. De esta manera, un plan de acción se constituye como una especie de guía que brinda un marco o una estructura a la hora de llevar a cabo un proyecto</w:t>
      </w:r>
    </w:p>
    <w:p w14:paraId="7E374EFB" w14:textId="77777777" w:rsidR="00F740AA" w:rsidRPr="008675EA" w:rsidRDefault="0023088F" w:rsidP="00F740AA">
      <w:pPr>
        <w:pStyle w:val="Textonotapie"/>
        <w:numPr>
          <w:ilvl w:val="0"/>
          <w:numId w:val="15"/>
        </w:numPr>
        <w:spacing w:line="360" w:lineRule="auto"/>
        <w:jc w:val="both"/>
        <w:rPr>
          <w:rFonts w:ascii="Arial" w:hAnsi="Arial" w:cs="Arial"/>
          <w:sz w:val="22"/>
          <w:szCs w:val="22"/>
        </w:rPr>
      </w:pPr>
      <w:r w:rsidRPr="008675EA">
        <w:rPr>
          <w:rFonts w:ascii="Arial" w:hAnsi="Arial" w:cs="Arial"/>
          <w:b/>
          <w:sz w:val="22"/>
          <w:szCs w:val="22"/>
        </w:rPr>
        <w:t>Plan Anual de Adquisiciones</w:t>
      </w:r>
      <w:r w:rsidRPr="008675EA">
        <w:rPr>
          <w:rFonts w:ascii="Arial" w:hAnsi="Arial" w:cs="Arial"/>
          <w:sz w:val="22"/>
          <w:szCs w:val="22"/>
        </w:rPr>
        <w:t xml:space="preserve">: </w:t>
      </w:r>
      <w:r w:rsidR="00F740AA" w:rsidRPr="008675EA">
        <w:rPr>
          <w:rFonts w:ascii="Arial" w:hAnsi="Arial" w:cs="Arial"/>
          <w:sz w:val="22"/>
          <w:szCs w:val="22"/>
        </w:rPr>
        <w:t>es una herramienta que facilita identificar, registrar, programar y divulgar las necesidades de bienes, obras y servicios de la entidad, permitiendo diseñar estrategias de contratación basadas en agregación de la demanda, que permitan incrementar la eficiencia del proceso de contratación</w:t>
      </w:r>
    </w:p>
    <w:p w14:paraId="2ADDDC29" w14:textId="77777777" w:rsidR="003B7C53" w:rsidRPr="008675EA" w:rsidRDefault="0023088F" w:rsidP="00F740AA">
      <w:pPr>
        <w:pStyle w:val="Textonotapie"/>
        <w:numPr>
          <w:ilvl w:val="0"/>
          <w:numId w:val="15"/>
        </w:numPr>
        <w:spacing w:line="360" w:lineRule="auto"/>
        <w:jc w:val="both"/>
        <w:rPr>
          <w:rFonts w:ascii="Arial" w:hAnsi="Arial" w:cs="Arial"/>
          <w:sz w:val="22"/>
          <w:szCs w:val="22"/>
        </w:rPr>
      </w:pPr>
      <w:r w:rsidRPr="008675EA">
        <w:rPr>
          <w:rFonts w:ascii="Arial" w:hAnsi="Arial" w:cs="Arial"/>
          <w:b/>
          <w:sz w:val="22"/>
          <w:szCs w:val="22"/>
        </w:rPr>
        <w:t xml:space="preserve">Plan Anticorrupción y Atención al Ciudadano: </w:t>
      </w:r>
      <w:r w:rsidR="00F740AA" w:rsidRPr="008675EA">
        <w:rPr>
          <w:rFonts w:ascii="Arial" w:hAnsi="Arial" w:cs="Arial"/>
          <w:sz w:val="22"/>
          <w:szCs w:val="22"/>
        </w:rPr>
        <w:t>es un instrumento de tipo preventivo para el control de la corrupción, su metodología incluye cuatro componentes autónomos e independientes, que contienen parámetros y soporte normativo propio.</w:t>
      </w:r>
    </w:p>
    <w:p w14:paraId="1C53D6CE" w14:textId="77777777" w:rsidR="003B7C53" w:rsidRPr="008675EA" w:rsidRDefault="003B7C53" w:rsidP="003B7C53">
      <w:pPr>
        <w:pStyle w:val="Textonotapie"/>
        <w:spacing w:line="360" w:lineRule="auto"/>
        <w:ind w:left="360"/>
        <w:jc w:val="both"/>
        <w:rPr>
          <w:rFonts w:ascii="Arial" w:hAnsi="Arial" w:cs="Arial"/>
          <w:b/>
          <w:sz w:val="22"/>
          <w:szCs w:val="22"/>
        </w:rPr>
      </w:pPr>
    </w:p>
    <w:p w14:paraId="5764625E" w14:textId="77777777" w:rsidR="00DA3DC6" w:rsidRPr="008675EA" w:rsidRDefault="00E7430A" w:rsidP="008F462C">
      <w:pPr>
        <w:pStyle w:val="Textonotapie"/>
        <w:numPr>
          <w:ilvl w:val="0"/>
          <w:numId w:val="2"/>
        </w:numPr>
        <w:spacing w:line="360" w:lineRule="auto"/>
        <w:jc w:val="both"/>
        <w:rPr>
          <w:rFonts w:ascii="Arial" w:hAnsi="Arial" w:cs="Arial"/>
          <w:sz w:val="22"/>
          <w:szCs w:val="22"/>
        </w:rPr>
      </w:pPr>
      <w:r w:rsidRPr="008675EA">
        <w:rPr>
          <w:rFonts w:ascii="Arial" w:hAnsi="Arial" w:cs="Arial"/>
          <w:b/>
          <w:sz w:val="22"/>
          <w:szCs w:val="22"/>
        </w:rPr>
        <w:t>CONDICIONE</w:t>
      </w:r>
      <w:r w:rsidR="008F462C" w:rsidRPr="008675EA">
        <w:rPr>
          <w:rFonts w:ascii="Arial" w:hAnsi="Arial" w:cs="Arial"/>
          <w:b/>
          <w:sz w:val="22"/>
          <w:szCs w:val="22"/>
        </w:rPr>
        <w:t>S GENERALES</w:t>
      </w:r>
    </w:p>
    <w:p w14:paraId="411E9F91" w14:textId="77777777" w:rsidR="00F740AA" w:rsidRPr="008675EA" w:rsidRDefault="00F740AA" w:rsidP="008F462C">
      <w:pPr>
        <w:pStyle w:val="TableParagraph"/>
        <w:tabs>
          <w:tab w:val="left" w:pos="144"/>
        </w:tabs>
        <w:spacing w:before="4"/>
        <w:ind w:left="720"/>
      </w:pPr>
    </w:p>
    <w:p w14:paraId="4EDC5B56" w14:textId="77777777" w:rsidR="008F462C" w:rsidRPr="008675EA" w:rsidRDefault="008F462C" w:rsidP="008F462C">
      <w:pPr>
        <w:pStyle w:val="TableParagraph"/>
        <w:tabs>
          <w:tab w:val="left" w:pos="144"/>
        </w:tabs>
        <w:spacing w:before="4"/>
        <w:ind w:left="720"/>
      </w:pPr>
      <w:r w:rsidRPr="008675EA">
        <w:t>La planeación institucional debe estar articulada al Plan Nacional de Desarrollo</w:t>
      </w:r>
      <w:r w:rsidRPr="008675EA">
        <w:rPr>
          <w:spacing w:val="15"/>
        </w:rPr>
        <w:t xml:space="preserve"> </w:t>
      </w:r>
      <w:r w:rsidRPr="008675EA">
        <w:t>vigente.</w:t>
      </w:r>
    </w:p>
    <w:p w14:paraId="76A8CE07" w14:textId="77777777" w:rsidR="008F462C" w:rsidRPr="008675EA" w:rsidRDefault="008F462C" w:rsidP="008F462C">
      <w:pPr>
        <w:pStyle w:val="TableParagraph"/>
        <w:spacing w:before="1"/>
      </w:pPr>
    </w:p>
    <w:p w14:paraId="44F4CFF0" w14:textId="77777777" w:rsidR="008F462C" w:rsidRPr="008675EA" w:rsidRDefault="008F462C" w:rsidP="004C51AF">
      <w:pPr>
        <w:pStyle w:val="TableParagraph"/>
        <w:tabs>
          <w:tab w:val="left" w:pos="144"/>
        </w:tabs>
        <w:spacing w:line="271" w:lineRule="auto"/>
        <w:ind w:left="720" w:right="649"/>
      </w:pPr>
      <w:r w:rsidRPr="008675EA">
        <w:t>El Plan Estratégico Institucional (PEI), Plan de Ac</w:t>
      </w:r>
      <w:r w:rsidR="00A854AC" w:rsidRPr="008675EA">
        <w:t>ción Institucional (PAI)</w:t>
      </w:r>
      <w:r w:rsidRPr="008675EA">
        <w:t>, El Plan Anual de Adquisiciones (PAA) y el Plan Anticorrupción y de Atención al Ciudadano (PAAC), deberán publicarse en la página web de la entidad a más tardar el 31 de enero de cada año como lo señala el</w:t>
      </w:r>
      <w:r w:rsidRPr="008675EA">
        <w:rPr>
          <w:spacing w:val="3"/>
        </w:rPr>
        <w:t xml:space="preserve"> </w:t>
      </w:r>
      <w:r w:rsidRPr="008675EA">
        <w:t>artículo 73 y 74 de la ley 1474 de 2011.</w:t>
      </w:r>
    </w:p>
    <w:p w14:paraId="7EDA0B84" w14:textId="77777777" w:rsidR="008F462C" w:rsidRPr="008675EA" w:rsidRDefault="008F462C" w:rsidP="008F462C">
      <w:pPr>
        <w:pStyle w:val="TableParagraph"/>
        <w:spacing w:before="6"/>
      </w:pPr>
    </w:p>
    <w:p w14:paraId="0DF8C549" w14:textId="77777777" w:rsidR="008F462C" w:rsidRPr="008675EA" w:rsidRDefault="008F462C" w:rsidP="008F462C">
      <w:pPr>
        <w:pStyle w:val="TableParagraph"/>
        <w:tabs>
          <w:tab w:val="left" w:pos="144"/>
        </w:tabs>
        <w:ind w:left="720"/>
      </w:pPr>
      <w:r w:rsidRPr="008675EA">
        <w:t>El seguimiento a los planes se dará con la siguiente</w:t>
      </w:r>
      <w:r w:rsidRPr="008675EA">
        <w:rPr>
          <w:spacing w:val="12"/>
        </w:rPr>
        <w:t xml:space="preserve"> </w:t>
      </w:r>
      <w:r w:rsidRPr="008675EA">
        <w:t>frecuencia:</w:t>
      </w:r>
    </w:p>
    <w:p w14:paraId="1BB53E97" w14:textId="77777777" w:rsidR="008F462C" w:rsidRPr="008675EA" w:rsidRDefault="008F462C" w:rsidP="008F462C">
      <w:pPr>
        <w:pStyle w:val="TableParagraph"/>
        <w:spacing w:before="1"/>
      </w:pPr>
    </w:p>
    <w:p w14:paraId="132EDBC2" w14:textId="77777777" w:rsidR="008F462C" w:rsidRPr="008675EA" w:rsidRDefault="008F462C" w:rsidP="008F462C">
      <w:pPr>
        <w:pStyle w:val="TableParagraph"/>
        <w:tabs>
          <w:tab w:val="left" w:pos="235"/>
        </w:tabs>
        <w:ind w:left="1080"/>
      </w:pPr>
      <w:r w:rsidRPr="008675EA">
        <w:t xml:space="preserve">Plan </w:t>
      </w:r>
      <w:r w:rsidR="00110DAE" w:rsidRPr="008675EA">
        <w:t>de Estratégico</w:t>
      </w:r>
      <w:r w:rsidR="00D21DB6" w:rsidRPr="008675EA">
        <w:t xml:space="preserve"> </w:t>
      </w:r>
      <w:r w:rsidRPr="008675EA">
        <w:t>Institucional:</w:t>
      </w:r>
      <w:r w:rsidRPr="008675EA">
        <w:rPr>
          <w:spacing w:val="5"/>
        </w:rPr>
        <w:t xml:space="preserve"> </w:t>
      </w:r>
      <w:r w:rsidRPr="008675EA">
        <w:t>Semestral</w:t>
      </w:r>
    </w:p>
    <w:p w14:paraId="07B15E19" w14:textId="77777777" w:rsidR="008F462C" w:rsidRPr="008675EA" w:rsidRDefault="008F462C" w:rsidP="008F462C">
      <w:pPr>
        <w:pStyle w:val="TableParagraph"/>
        <w:tabs>
          <w:tab w:val="left" w:pos="235"/>
        </w:tabs>
        <w:spacing w:before="30"/>
        <w:ind w:left="1080"/>
      </w:pPr>
      <w:r w:rsidRPr="008675EA">
        <w:t>Plan de Acción Institucional:</w:t>
      </w:r>
      <w:r w:rsidRPr="008675EA">
        <w:rPr>
          <w:spacing w:val="6"/>
        </w:rPr>
        <w:t xml:space="preserve"> </w:t>
      </w:r>
      <w:r w:rsidRPr="008675EA">
        <w:t>Semestral</w:t>
      </w:r>
    </w:p>
    <w:p w14:paraId="3A739689" w14:textId="77777777" w:rsidR="008F462C" w:rsidRPr="008675EA" w:rsidRDefault="008F462C" w:rsidP="008F462C">
      <w:pPr>
        <w:pStyle w:val="TableParagraph"/>
        <w:tabs>
          <w:tab w:val="left" w:pos="235"/>
        </w:tabs>
        <w:spacing w:before="29"/>
        <w:ind w:left="1080"/>
      </w:pPr>
      <w:r w:rsidRPr="008675EA">
        <w:t>Plan Anual de Adquisiciones:</w:t>
      </w:r>
      <w:r w:rsidRPr="008675EA">
        <w:rPr>
          <w:spacing w:val="8"/>
        </w:rPr>
        <w:t xml:space="preserve"> </w:t>
      </w:r>
      <w:r w:rsidR="00D21DB6" w:rsidRPr="008675EA">
        <w:t>Trimestral</w:t>
      </w:r>
      <w:r w:rsidRPr="008675EA">
        <w:t>.</w:t>
      </w:r>
    </w:p>
    <w:p w14:paraId="7F62DB1C" w14:textId="77777777" w:rsidR="008F462C" w:rsidRPr="008675EA" w:rsidRDefault="008F462C" w:rsidP="008F462C">
      <w:pPr>
        <w:pStyle w:val="Textonotapie"/>
        <w:spacing w:line="360" w:lineRule="auto"/>
        <w:ind w:left="1080"/>
        <w:jc w:val="both"/>
        <w:rPr>
          <w:rFonts w:ascii="Arial" w:hAnsi="Arial" w:cs="Arial"/>
          <w:sz w:val="22"/>
          <w:szCs w:val="22"/>
        </w:rPr>
      </w:pPr>
      <w:r w:rsidRPr="008675EA">
        <w:rPr>
          <w:rFonts w:ascii="Arial" w:hAnsi="Arial" w:cs="Arial"/>
          <w:sz w:val="22"/>
          <w:szCs w:val="22"/>
        </w:rPr>
        <w:t>Plan Anticorrupción y Atención al Ciudadano:</w:t>
      </w:r>
      <w:r w:rsidRPr="008675EA">
        <w:rPr>
          <w:rFonts w:ascii="Arial" w:hAnsi="Arial" w:cs="Arial"/>
          <w:spacing w:val="10"/>
          <w:sz w:val="22"/>
          <w:szCs w:val="22"/>
        </w:rPr>
        <w:t xml:space="preserve"> </w:t>
      </w:r>
      <w:r w:rsidRPr="008675EA">
        <w:rPr>
          <w:rFonts w:ascii="Arial" w:hAnsi="Arial" w:cs="Arial"/>
          <w:sz w:val="22"/>
          <w:szCs w:val="22"/>
        </w:rPr>
        <w:t>cuatrimestral.</w:t>
      </w:r>
    </w:p>
    <w:p w14:paraId="0E7CBD1B" w14:textId="77777777" w:rsidR="004D79F7" w:rsidRPr="008675EA" w:rsidRDefault="004D79F7" w:rsidP="00FD18FE">
      <w:pPr>
        <w:pStyle w:val="Textonotapie"/>
        <w:spacing w:line="360" w:lineRule="auto"/>
        <w:jc w:val="both"/>
        <w:rPr>
          <w:rFonts w:ascii="Arial" w:hAnsi="Arial" w:cs="Arial"/>
          <w:sz w:val="22"/>
          <w:szCs w:val="22"/>
        </w:rPr>
      </w:pPr>
    </w:p>
    <w:p w14:paraId="626F7911" w14:textId="77777777" w:rsidR="00FD4189" w:rsidRPr="008675EA" w:rsidRDefault="00B75C16" w:rsidP="00FD18FE">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ACTIVIDADES</w:t>
      </w:r>
    </w:p>
    <w:p w14:paraId="69846D38" w14:textId="77777777" w:rsidR="00666547" w:rsidRDefault="00666547" w:rsidP="00473EAB">
      <w:pPr>
        <w:pStyle w:val="TableParagraph"/>
        <w:numPr>
          <w:ilvl w:val="0"/>
          <w:numId w:val="10"/>
        </w:numPr>
        <w:tabs>
          <w:tab w:val="left" w:pos="419"/>
        </w:tabs>
        <w:spacing w:line="360" w:lineRule="auto"/>
        <w:ind w:right="-15"/>
        <w:jc w:val="both"/>
      </w:pPr>
      <w:r>
        <w:t>Realizar el diagnóstico teniendo en cuenta los lineamientos del plan de desarrollo vigente, los del sector o las necesidades de la entidad.</w:t>
      </w:r>
    </w:p>
    <w:p w14:paraId="185EFAB4" w14:textId="77777777" w:rsidR="00666547" w:rsidRDefault="00666547" w:rsidP="00473EAB">
      <w:pPr>
        <w:pStyle w:val="TableParagraph"/>
        <w:numPr>
          <w:ilvl w:val="0"/>
          <w:numId w:val="10"/>
        </w:numPr>
        <w:tabs>
          <w:tab w:val="left" w:pos="419"/>
        </w:tabs>
        <w:spacing w:line="360" w:lineRule="auto"/>
        <w:ind w:right="-15"/>
        <w:jc w:val="both"/>
      </w:pPr>
      <w:r>
        <w:t xml:space="preserve"> Coordinar reuniones con la alta dirección y grupos de trabajo para consultar y consensuar la actualización y/o formulación de los elementos estratégicos de la entidad (Misión, Visión, políticas, estrategias y valores)</w:t>
      </w:r>
    </w:p>
    <w:p w14:paraId="0EC47A73" w14:textId="77777777" w:rsidR="00666547" w:rsidRDefault="00666547" w:rsidP="00E454A8">
      <w:pPr>
        <w:pStyle w:val="TableParagraph"/>
        <w:numPr>
          <w:ilvl w:val="0"/>
          <w:numId w:val="10"/>
        </w:numPr>
        <w:tabs>
          <w:tab w:val="left" w:pos="419"/>
        </w:tabs>
        <w:spacing w:line="360" w:lineRule="auto"/>
        <w:ind w:right="-15"/>
        <w:jc w:val="both"/>
      </w:pPr>
      <w:r>
        <w:t>Consolidar el documento del Plan Estratégico para su respectiva revisi</w:t>
      </w:r>
      <w:r w:rsidR="00E454A8">
        <w:t xml:space="preserve">ón, </w:t>
      </w:r>
      <w:r>
        <w:t>ajuste</w:t>
      </w:r>
      <w:r w:rsidR="00E454A8">
        <w:t xml:space="preserve"> y aprobación</w:t>
      </w:r>
    </w:p>
    <w:p w14:paraId="229A43F4" w14:textId="77777777" w:rsidR="00F6043B" w:rsidRPr="008675EA" w:rsidRDefault="00F6043B" w:rsidP="00473EAB">
      <w:pPr>
        <w:pStyle w:val="TableParagraph"/>
        <w:numPr>
          <w:ilvl w:val="0"/>
          <w:numId w:val="10"/>
        </w:numPr>
        <w:tabs>
          <w:tab w:val="left" w:pos="419"/>
        </w:tabs>
        <w:spacing w:line="360" w:lineRule="auto"/>
        <w:jc w:val="both"/>
      </w:pPr>
      <w:r w:rsidRPr="008675EA">
        <w:t>Evaluar periódicamente la ejecución de planes y proyectos</w:t>
      </w:r>
      <w:r w:rsidRPr="008675EA">
        <w:rPr>
          <w:spacing w:val="-2"/>
        </w:rPr>
        <w:t xml:space="preserve"> </w:t>
      </w:r>
      <w:r w:rsidR="00E05282" w:rsidRPr="008675EA">
        <w:t>diseñados.</w:t>
      </w:r>
    </w:p>
    <w:p w14:paraId="132DA7A2" w14:textId="77777777" w:rsidR="00E05282" w:rsidRPr="008675EA" w:rsidRDefault="00F6043B" w:rsidP="00473EAB">
      <w:pPr>
        <w:pStyle w:val="TableParagraph"/>
        <w:numPr>
          <w:ilvl w:val="0"/>
          <w:numId w:val="10"/>
        </w:numPr>
        <w:tabs>
          <w:tab w:val="left" w:pos="419"/>
        </w:tabs>
        <w:spacing w:before="1" w:line="360" w:lineRule="auto"/>
        <w:ind w:right="-15"/>
        <w:jc w:val="both"/>
      </w:pPr>
      <w:r w:rsidRPr="008675EA">
        <w:t>Elaborar cuadros estadísticos sobre las materias y/o conceptos que requieren un especial análisis por parte de la Gerencia o las Subgerencias, para la toma de</w:t>
      </w:r>
      <w:r w:rsidRPr="008675EA">
        <w:rPr>
          <w:spacing w:val="-6"/>
        </w:rPr>
        <w:t xml:space="preserve"> </w:t>
      </w:r>
      <w:r w:rsidRPr="008675EA">
        <w:t>decisiones.</w:t>
      </w:r>
    </w:p>
    <w:p w14:paraId="5984A9F9" w14:textId="77777777" w:rsidR="00F6043B" w:rsidRDefault="00F6043B" w:rsidP="00473EAB">
      <w:pPr>
        <w:pStyle w:val="TableParagraph"/>
        <w:numPr>
          <w:ilvl w:val="0"/>
          <w:numId w:val="10"/>
        </w:numPr>
        <w:tabs>
          <w:tab w:val="left" w:pos="419"/>
        </w:tabs>
        <w:spacing w:before="1" w:line="360" w:lineRule="auto"/>
        <w:ind w:right="-15"/>
        <w:jc w:val="both"/>
      </w:pPr>
      <w:r w:rsidRPr="008675EA">
        <w:t>Coordinar</w:t>
      </w:r>
      <w:r w:rsidRPr="008675EA">
        <w:rPr>
          <w:spacing w:val="-2"/>
        </w:rPr>
        <w:t xml:space="preserve"> </w:t>
      </w:r>
      <w:r w:rsidRPr="008675EA">
        <w:t>con</w:t>
      </w:r>
      <w:r w:rsidRPr="008675EA">
        <w:rPr>
          <w:spacing w:val="-1"/>
        </w:rPr>
        <w:t xml:space="preserve"> </w:t>
      </w:r>
      <w:r w:rsidRPr="008675EA">
        <w:t>las</w:t>
      </w:r>
      <w:r w:rsidRPr="008675EA">
        <w:rPr>
          <w:spacing w:val="-3"/>
        </w:rPr>
        <w:t xml:space="preserve"> </w:t>
      </w:r>
      <w:r w:rsidRPr="008675EA">
        <w:t>diferentes</w:t>
      </w:r>
      <w:r w:rsidRPr="008675EA">
        <w:rPr>
          <w:spacing w:val="-2"/>
        </w:rPr>
        <w:t xml:space="preserve"> </w:t>
      </w:r>
      <w:r w:rsidRPr="008675EA">
        <w:t>dependencias</w:t>
      </w:r>
      <w:r w:rsidRPr="008675EA">
        <w:rPr>
          <w:spacing w:val="-2"/>
        </w:rPr>
        <w:t xml:space="preserve"> </w:t>
      </w:r>
      <w:r w:rsidRPr="008675EA">
        <w:t>de</w:t>
      </w:r>
      <w:r w:rsidRPr="008675EA">
        <w:rPr>
          <w:spacing w:val="-2"/>
        </w:rPr>
        <w:t xml:space="preserve"> </w:t>
      </w:r>
      <w:r w:rsidRPr="008675EA">
        <w:t>la</w:t>
      </w:r>
      <w:r w:rsidRPr="008675EA">
        <w:rPr>
          <w:spacing w:val="-1"/>
        </w:rPr>
        <w:t xml:space="preserve"> </w:t>
      </w:r>
      <w:r w:rsidRPr="008675EA">
        <w:t>empresa</w:t>
      </w:r>
      <w:r w:rsidRPr="008675EA">
        <w:rPr>
          <w:spacing w:val="-3"/>
        </w:rPr>
        <w:t xml:space="preserve"> </w:t>
      </w:r>
      <w:r w:rsidR="00155103">
        <w:t>el seguimiento</w:t>
      </w:r>
      <w:r w:rsidRPr="008675EA">
        <w:rPr>
          <w:spacing w:val="-1"/>
        </w:rPr>
        <w:t xml:space="preserve"> </w:t>
      </w:r>
      <w:r w:rsidRPr="008675EA">
        <w:t>y</w:t>
      </w:r>
      <w:r w:rsidRPr="008675EA">
        <w:rPr>
          <w:spacing w:val="-2"/>
        </w:rPr>
        <w:t xml:space="preserve"> </w:t>
      </w:r>
      <w:r w:rsidRPr="008675EA">
        <w:t>actualización</w:t>
      </w:r>
      <w:r w:rsidRPr="008675EA">
        <w:rPr>
          <w:spacing w:val="-1"/>
        </w:rPr>
        <w:t xml:space="preserve"> </w:t>
      </w:r>
      <w:r w:rsidRPr="008675EA">
        <w:t>del</w:t>
      </w:r>
      <w:r w:rsidRPr="008675EA">
        <w:rPr>
          <w:spacing w:val="-3"/>
        </w:rPr>
        <w:t xml:space="preserve"> </w:t>
      </w:r>
      <w:r w:rsidRPr="008675EA">
        <w:t>plan</w:t>
      </w:r>
      <w:r w:rsidRPr="008675EA">
        <w:rPr>
          <w:spacing w:val="-1"/>
        </w:rPr>
        <w:t xml:space="preserve"> </w:t>
      </w:r>
      <w:r w:rsidR="003458E1">
        <w:rPr>
          <w:spacing w:val="-1"/>
        </w:rPr>
        <w:t xml:space="preserve">Estratégico </w:t>
      </w:r>
      <w:r w:rsidR="00BE63BA">
        <w:t>Institucional</w:t>
      </w:r>
      <w:r w:rsidRPr="008675EA">
        <w:rPr>
          <w:spacing w:val="-1"/>
        </w:rPr>
        <w:t xml:space="preserve"> </w:t>
      </w:r>
      <w:r w:rsidRPr="008675EA">
        <w:t>de</w:t>
      </w:r>
      <w:r w:rsidRPr="008675EA">
        <w:rPr>
          <w:spacing w:val="-1"/>
        </w:rPr>
        <w:t xml:space="preserve"> </w:t>
      </w:r>
      <w:r w:rsidRPr="008675EA">
        <w:t>la</w:t>
      </w:r>
      <w:r w:rsidR="003458E1">
        <w:t xml:space="preserve"> entidad</w:t>
      </w:r>
      <w:r w:rsidRPr="008675EA">
        <w:t>.</w:t>
      </w:r>
    </w:p>
    <w:p w14:paraId="5179912B" w14:textId="77777777" w:rsidR="005A142B" w:rsidRPr="008675EA" w:rsidRDefault="005A142B" w:rsidP="005A142B">
      <w:pPr>
        <w:pStyle w:val="TableParagraph"/>
        <w:numPr>
          <w:ilvl w:val="0"/>
          <w:numId w:val="10"/>
        </w:numPr>
        <w:tabs>
          <w:tab w:val="left" w:pos="419"/>
        </w:tabs>
        <w:spacing w:line="360" w:lineRule="auto"/>
        <w:ind w:right="1"/>
        <w:jc w:val="both"/>
      </w:pPr>
      <w:r w:rsidRPr="008675EA">
        <w:t>Proyectar de acuerdo a las necesidades actuales y futuras, planes a corto, mediano y largo plazo para mejorar las condiciones de la</w:t>
      </w:r>
      <w:r w:rsidRPr="008675EA">
        <w:rPr>
          <w:spacing w:val="-20"/>
        </w:rPr>
        <w:t xml:space="preserve"> </w:t>
      </w:r>
      <w:r w:rsidRPr="008675EA">
        <w:t>entidad.</w:t>
      </w:r>
    </w:p>
    <w:p w14:paraId="3FC3050C" w14:textId="77777777" w:rsidR="00D106BB" w:rsidRDefault="00D106BB" w:rsidP="00FD18FE">
      <w:pPr>
        <w:pStyle w:val="Textonotapie"/>
        <w:spacing w:line="360" w:lineRule="auto"/>
        <w:ind w:left="720"/>
        <w:jc w:val="both"/>
        <w:rPr>
          <w:rFonts w:ascii="Arial" w:hAnsi="Arial" w:cs="Arial"/>
          <w:b/>
          <w:sz w:val="22"/>
          <w:szCs w:val="22"/>
        </w:rPr>
      </w:pPr>
    </w:p>
    <w:p w14:paraId="37A582D0" w14:textId="77777777" w:rsidR="00AD271E" w:rsidRPr="008675EA" w:rsidRDefault="00AD271E" w:rsidP="00FD18FE">
      <w:pPr>
        <w:pStyle w:val="Textonotapie"/>
        <w:spacing w:line="360" w:lineRule="auto"/>
        <w:ind w:left="720"/>
        <w:jc w:val="both"/>
        <w:rPr>
          <w:rFonts w:ascii="Arial" w:hAnsi="Arial" w:cs="Arial"/>
          <w:b/>
          <w:sz w:val="22"/>
          <w:szCs w:val="22"/>
        </w:rPr>
      </w:pPr>
    </w:p>
    <w:p w14:paraId="63983D27" w14:textId="77777777" w:rsidR="00B75C16" w:rsidRPr="008675EA" w:rsidRDefault="00473EAB" w:rsidP="00FD18FE">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 xml:space="preserve">ANEXOS Y </w:t>
      </w:r>
      <w:r w:rsidR="00B75C16" w:rsidRPr="008675EA">
        <w:rPr>
          <w:rFonts w:ascii="Arial" w:hAnsi="Arial" w:cs="Arial"/>
          <w:b/>
          <w:sz w:val="22"/>
          <w:szCs w:val="22"/>
        </w:rPr>
        <w:t>REGISTROS</w:t>
      </w:r>
    </w:p>
    <w:p w14:paraId="626EE7F8" w14:textId="77777777" w:rsidR="00F677DF" w:rsidRDefault="00FD18FE" w:rsidP="00627BD3">
      <w:pPr>
        <w:pStyle w:val="Textonotapie"/>
        <w:numPr>
          <w:ilvl w:val="0"/>
          <w:numId w:val="9"/>
        </w:numPr>
        <w:spacing w:line="360" w:lineRule="auto"/>
        <w:rPr>
          <w:rFonts w:ascii="Arial" w:hAnsi="Arial" w:cs="Arial"/>
          <w:sz w:val="22"/>
          <w:szCs w:val="22"/>
        </w:rPr>
      </w:pPr>
      <w:r w:rsidRPr="00F677DF">
        <w:rPr>
          <w:rFonts w:ascii="Arial" w:hAnsi="Arial" w:cs="Arial"/>
          <w:sz w:val="22"/>
          <w:szCs w:val="22"/>
        </w:rPr>
        <w:t xml:space="preserve">Plan </w:t>
      </w:r>
      <w:r w:rsidR="00662724" w:rsidRPr="00F677DF">
        <w:rPr>
          <w:rFonts w:ascii="Arial" w:hAnsi="Arial" w:cs="Arial"/>
          <w:sz w:val="22"/>
          <w:szCs w:val="22"/>
        </w:rPr>
        <w:t xml:space="preserve">Estratégico Institucional </w:t>
      </w:r>
      <w:r w:rsidRPr="00F677DF">
        <w:rPr>
          <w:rFonts w:ascii="Arial" w:hAnsi="Arial" w:cs="Arial"/>
          <w:sz w:val="22"/>
          <w:szCs w:val="22"/>
        </w:rPr>
        <w:t>formulado, a</w:t>
      </w:r>
      <w:r w:rsidR="00F677DF">
        <w:rPr>
          <w:rFonts w:ascii="Arial" w:hAnsi="Arial" w:cs="Arial"/>
          <w:sz w:val="22"/>
          <w:szCs w:val="22"/>
        </w:rPr>
        <w:t>probado, ejecutado y evaluado.</w:t>
      </w:r>
    </w:p>
    <w:p w14:paraId="53C5F706" w14:textId="77777777" w:rsidR="00FD18FE" w:rsidRPr="00F677DF" w:rsidRDefault="00FD18FE" w:rsidP="00627BD3">
      <w:pPr>
        <w:pStyle w:val="Textonotapie"/>
        <w:numPr>
          <w:ilvl w:val="0"/>
          <w:numId w:val="9"/>
        </w:numPr>
        <w:spacing w:line="360" w:lineRule="auto"/>
        <w:rPr>
          <w:rFonts w:ascii="Arial" w:hAnsi="Arial" w:cs="Arial"/>
          <w:sz w:val="22"/>
          <w:szCs w:val="22"/>
        </w:rPr>
      </w:pPr>
      <w:r w:rsidRPr="00F677DF">
        <w:rPr>
          <w:rFonts w:ascii="Arial" w:hAnsi="Arial" w:cs="Arial"/>
          <w:sz w:val="22"/>
          <w:szCs w:val="22"/>
        </w:rPr>
        <w:t>R</w:t>
      </w:r>
      <w:r w:rsidR="00A02134" w:rsidRPr="00F677DF">
        <w:rPr>
          <w:rFonts w:ascii="Arial" w:hAnsi="Arial" w:cs="Arial"/>
          <w:sz w:val="22"/>
          <w:szCs w:val="22"/>
        </w:rPr>
        <w:t>esolución de adopción del Plan Estratégico</w:t>
      </w:r>
      <w:r w:rsidRPr="00F677DF">
        <w:rPr>
          <w:rFonts w:ascii="Arial" w:hAnsi="Arial" w:cs="Arial"/>
          <w:sz w:val="22"/>
          <w:szCs w:val="22"/>
        </w:rPr>
        <w:t xml:space="preserve"> Institucional.</w:t>
      </w:r>
      <w:r w:rsidRPr="00F677DF">
        <w:rPr>
          <w:rFonts w:ascii="Arial" w:hAnsi="Arial" w:cs="Arial"/>
          <w:sz w:val="22"/>
          <w:szCs w:val="22"/>
        </w:rPr>
        <w:tab/>
      </w:r>
      <w:r w:rsidRPr="00F677DF">
        <w:rPr>
          <w:rFonts w:ascii="Arial" w:hAnsi="Arial" w:cs="Arial"/>
          <w:sz w:val="22"/>
          <w:szCs w:val="22"/>
        </w:rPr>
        <w:tab/>
      </w:r>
    </w:p>
    <w:p w14:paraId="6CA28A87" w14:textId="77777777" w:rsidR="00FD18FE" w:rsidRPr="008675EA" w:rsidRDefault="00FD18FE" w:rsidP="00473EAB">
      <w:pPr>
        <w:pStyle w:val="Textonotapie"/>
        <w:numPr>
          <w:ilvl w:val="0"/>
          <w:numId w:val="9"/>
        </w:numPr>
        <w:spacing w:line="360" w:lineRule="auto"/>
        <w:rPr>
          <w:rFonts w:ascii="Arial" w:hAnsi="Arial" w:cs="Arial"/>
          <w:sz w:val="22"/>
          <w:szCs w:val="22"/>
        </w:rPr>
      </w:pPr>
      <w:r w:rsidRPr="008675EA">
        <w:rPr>
          <w:rFonts w:ascii="Arial" w:hAnsi="Arial" w:cs="Arial"/>
          <w:sz w:val="22"/>
          <w:szCs w:val="22"/>
        </w:rPr>
        <w:t>Seguimiento y e</w:t>
      </w:r>
      <w:r w:rsidR="00E7430A" w:rsidRPr="008675EA">
        <w:rPr>
          <w:rFonts w:ascii="Arial" w:hAnsi="Arial" w:cs="Arial"/>
          <w:sz w:val="22"/>
          <w:szCs w:val="22"/>
        </w:rPr>
        <w:t xml:space="preserve">valuación al Plan </w:t>
      </w:r>
      <w:r w:rsidR="00A02134" w:rsidRPr="008675EA">
        <w:rPr>
          <w:rFonts w:ascii="Arial" w:hAnsi="Arial" w:cs="Arial"/>
          <w:sz w:val="22"/>
          <w:szCs w:val="22"/>
        </w:rPr>
        <w:t>Estratégico</w:t>
      </w:r>
      <w:r w:rsidRPr="008675EA">
        <w:rPr>
          <w:rFonts w:ascii="Arial" w:hAnsi="Arial" w:cs="Arial"/>
          <w:sz w:val="22"/>
          <w:szCs w:val="22"/>
        </w:rPr>
        <w:t xml:space="preserve"> Institucional</w:t>
      </w:r>
    </w:p>
    <w:p w14:paraId="32A945B8" w14:textId="77777777" w:rsidR="00FD18FE" w:rsidRPr="008675EA" w:rsidRDefault="00A02134" w:rsidP="00473EAB">
      <w:pPr>
        <w:pStyle w:val="Textonotapie"/>
        <w:numPr>
          <w:ilvl w:val="0"/>
          <w:numId w:val="9"/>
        </w:numPr>
        <w:spacing w:line="360" w:lineRule="auto"/>
        <w:rPr>
          <w:rFonts w:ascii="Arial" w:hAnsi="Arial" w:cs="Arial"/>
          <w:sz w:val="22"/>
          <w:szCs w:val="22"/>
        </w:rPr>
      </w:pPr>
      <w:r w:rsidRPr="008675EA">
        <w:rPr>
          <w:rFonts w:ascii="Arial" w:hAnsi="Arial" w:cs="Arial"/>
          <w:sz w:val="22"/>
          <w:szCs w:val="22"/>
        </w:rPr>
        <w:t>Formulación del Planes</w:t>
      </w:r>
      <w:r w:rsidR="00FD18FE" w:rsidRPr="008675EA">
        <w:rPr>
          <w:rFonts w:ascii="Arial" w:hAnsi="Arial" w:cs="Arial"/>
          <w:sz w:val="22"/>
          <w:szCs w:val="22"/>
        </w:rPr>
        <w:t xml:space="preserve"> Institucional</w:t>
      </w:r>
      <w:r w:rsidRPr="008675EA">
        <w:rPr>
          <w:rFonts w:ascii="Arial" w:hAnsi="Arial" w:cs="Arial"/>
          <w:sz w:val="22"/>
          <w:szCs w:val="22"/>
        </w:rPr>
        <w:t>es</w:t>
      </w:r>
    </w:p>
    <w:p w14:paraId="22E4743E" w14:textId="77777777" w:rsidR="00570B06" w:rsidRPr="008675EA" w:rsidRDefault="00570B06" w:rsidP="00473EAB">
      <w:pPr>
        <w:pStyle w:val="Textonotapie"/>
        <w:numPr>
          <w:ilvl w:val="0"/>
          <w:numId w:val="9"/>
        </w:numPr>
        <w:spacing w:line="360" w:lineRule="auto"/>
        <w:rPr>
          <w:rFonts w:ascii="Arial" w:hAnsi="Arial" w:cs="Arial"/>
          <w:sz w:val="22"/>
          <w:szCs w:val="22"/>
        </w:rPr>
      </w:pPr>
      <w:r w:rsidRPr="008675EA">
        <w:rPr>
          <w:rFonts w:ascii="Arial" w:hAnsi="Arial" w:cs="Arial"/>
          <w:sz w:val="22"/>
          <w:szCs w:val="22"/>
        </w:rPr>
        <w:t>Informe de Gestión</w:t>
      </w:r>
    </w:p>
    <w:p w14:paraId="314C448B" w14:textId="77777777" w:rsidR="00D21DB6" w:rsidRDefault="00D21DB6" w:rsidP="00D8709F">
      <w:pPr>
        <w:pStyle w:val="Textonotapie"/>
        <w:spacing w:line="360" w:lineRule="auto"/>
        <w:ind w:left="720"/>
        <w:rPr>
          <w:rFonts w:ascii="Arial" w:hAnsi="Arial" w:cs="Arial"/>
          <w:sz w:val="22"/>
          <w:szCs w:val="22"/>
        </w:rPr>
      </w:pPr>
    </w:p>
    <w:p w14:paraId="55EE500D" w14:textId="77777777" w:rsidR="00D8709F" w:rsidRPr="008675EA" w:rsidRDefault="00D8709F" w:rsidP="00D8709F">
      <w:pPr>
        <w:pStyle w:val="Textonotapie"/>
        <w:spacing w:line="360" w:lineRule="auto"/>
        <w:ind w:left="720"/>
        <w:rPr>
          <w:rFonts w:ascii="Arial" w:hAnsi="Arial" w:cs="Arial"/>
          <w:sz w:val="22"/>
          <w:szCs w:val="22"/>
        </w:rPr>
      </w:pPr>
    </w:p>
    <w:p w14:paraId="3281EE78" w14:textId="77777777" w:rsidR="004C184E" w:rsidRPr="008675EA" w:rsidRDefault="004C184E" w:rsidP="00473EAB">
      <w:pPr>
        <w:pStyle w:val="Textonotapie"/>
        <w:spacing w:line="360" w:lineRule="auto"/>
        <w:ind w:left="720" w:firstLine="690"/>
        <w:jc w:val="both"/>
        <w:rPr>
          <w:rFonts w:ascii="Arial" w:hAnsi="Arial" w:cs="Arial"/>
          <w:sz w:val="22"/>
          <w:szCs w:val="22"/>
        </w:rPr>
      </w:pPr>
    </w:p>
    <w:p w14:paraId="3DA65313" w14:textId="77777777" w:rsidR="00B75C16" w:rsidRPr="008675EA" w:rsidRDefault="00B75C16" w:rsidP="00FD18FE">
      <w:pPr>
        <w:pStyle w:val="Textonotapie"/>
        <w:numPr>
          <w:ilvl w:val="0"/>
          <w:numId w:val="2"/>
        </w:numPr>
        <w:spacing w:line="360" w:lineRule="auto"/>
        <w:jc w:val="both"/>
        <w:rPr>
          <w:rFonts w:ascii="Arial" w:hAnsi="Arial" w:cs="Arial"/>
          <w:b/>
          <w:sz w:val="22"/>
          <w:szCs w:val="22"/>
        </w:rPr>
      </w:pPr>
      <w:r w:rsidRPr="008675EA">
        <w:rPr>
          <w:rFonts w:ascii="Arial" w:hAnsi="Arial" w:cs="Arial"/>
          <w:b/>
          <w:sz w:val="22"/>
          <w:szCs w:val="22"/>
        </w:rPr>
        <w:t>CONTROL DE CAMBIOS</w:t>
      </w:r>
    </w:p>
    <w:p w14:paraId="30CDE5CE" w14:textId="77777777" w:rsidR="00987D86" w:rsidRPr="008675EA" w:rsidRDefault="00987D86" w:rsidP="00987D86">
      <w:pPr>
        <w:pStyle w:val="Textonotapie"/>
        <w:spacing w:line="360" w:lineRule="auto"/>
        <w:ind w:left="720"/>
        <w:jc w:val="both"/>
        <w:rPr>
          <w:rFonts w:ascii="Arial" w:hAnsi="Arial" w:cs="Arial"/>
          <w:b/>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987D86" w:rsidRPr="008675EA" w14:paraId="5CE5F739" w14:textId="77777777" w:rsidTr="0073215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5F5EADF" w14:textId="77777777" w:rsidR="00987D86" w:rsidRPr="008675EA" w:rsidRDefault="00987D86" w:rsidP="006A5659">
            <w:pPr>
              <w:jc w:val="center"/>
              <w:rPr>
                <w:rFonts w:ascii="Arial" w:hAnsi="Arial" w:cs="Arial"/>
                <w:b/>
                <w:sz w:val="22"/>
                <w:szCs w:val="22"/>
              </w:rPr>
            </w:pPr>
            <w:r w:rsidRPr="008675EA">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26406174" w14:textId="77777777" w:rsidR="00987D86" w:rsidRPr="008675EA" w:rsidRDefault="00987D86" w:rsidP="006A5659">
            <w:pPr>
              <w:jc w:val="center"/>
              <w:rPr>
                <w:rFonts w:ascii="Arial" w:hAnsi="Arial" w:cs="Arial"/>
                <w:b/>
                <w:sz w:val="22"/>
                <w:szCs w:val="22"/>
              </w:rPr>
            </w:pPr>
            <w:r w:rsidRPr="008675EA">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0EE75CF6" w14:textId="77777777" w:rsidR="00987D86" w:rsidRPr="008675EA" w:rsidRDefault="00987D86" w:rsidP="006A5659">
            <w:pPr>
              <w:jc w:val="center"/>
              <w:rPr>
                <w:rFonts w:ascii="Arial" w:hAnsi="Arial" w:cs="Arial"/>
                <w:b/>
                <w:sz w:val="22"/>
                <w:szCs w:val="22"/>
              </w:rPr>
            </w:pPr>
            <w:r w:rsidRPr="008675EA">
              <w:rPr>
                <w:rFonts w:ascii="Arial" w:hAnsi="Arial" w:cs="Arial"/>
                <w:b/>
                <w:sz w:val="22"/>
                <w:szCs w:val="22"/>
              </w:rPr>
              <w:t>FECHA</w:t>
            </w:r>
          </w:p>
        </w:tc>
      </w:tr>
      <w:tr w:rsidR="00987D86" w:rsidRPr="008675EA" w14:paraId="56B94A1B" w14:textId="77777777" w:rsidTr="0073215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D4A25D6" w14:textId="77777777" w:rsidR="00987D86" w:rsidRPr="008675EA" w:rsidRDefault="00987D86" w:rsidP="006A5659">
            <w:pPr>
              <w:rPr>
                <w:rFonts w:ascii="Arial" w:hAnsi="Arial" w:cs="Arial"/>
                <w:b/>
                <w:sz w:val="22"/>
                <w:szCs w:val="22"/>
              </w:rPr>
            </w:pPr>
            <w:r w:rsidRPr="008675EA">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209A84AC" w14:textId="77777777" w:rsidR="00987D86" w:rsidRPr="008675EA" w:rsidRDefault="00987D86" w:rsidP="006A5659">
            <w:pPr>
              <w:jc w:val="center"/>
              <w:rPr>
                <w:rFonts w:ascii="Arial" w:hAnsi="Arial" w:cs="Arial"/>
                <w:sz w:val="22"/>
                <w:szCs w:val="22"/>
              </w:rPr>
            </w:pPr>
            <w:r w:rsidRPr="008675EA">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center"/>
            <w:hideMark/>
          </w:tcPr>
          <w:p w14:paraId="62E06CC2" w14:textId="77777777" w:rsidR="00987D86" w:rsidRPr="008675EA" w:rsidRDefault="00987D86" w:rsidP="006A5659">
            <w:pPr>
              <w:jc w:val="center"/>
              <w:rPr>
                <w:rFonts w:ascii="Arial" w:hAnsi="Arial" w:cs="Arial"/>
                <w:sz w:val="22"/>
                <w:szCs w:val="22"/>
              </w:rPr>
            </w:pPr>
            <w:r w:rsidRPr="008675EA">
              <w:rPr>
                <w:rFonts w:ascii="Arial" w:hAnsi="Arial" w:cs="Arial"/>
                <w:sz w:val="22"/>
                <w:szCs w:val="22"/>
              </w:rPr>
              <w:t>6-08-2019</w:t>
            </w:r>
          </w:p>
        </w:tc>
      </w:tr>
      <w:tr w:rsidR="009C3FEB" w:rsidRPr="008675EA" w14:paraId="64B23B3E" w14:textId="77777777" w:rsidTr="0073215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1D5CE2C6" w14:textId="77777777" w:rsidR="009C3FEB" w:rsidRPr="008675EA" w:rsidRDefault="009C3FEB" w:rsidP="006A5659">
            <w:pPr>
              <w:rPr>
                <w:rFonts w:ascii="Arial" w:hAnsi="Arial" w:cs="Arial"/>
                <w:b/>
                <w:sz w:val="22"/>
                <w:szCs w:val="22"/>
              </w:rPr>
            </w:pPr>
            <w:r w:rsidRPr="009C3FEB">
              <w:rPr>
                <w:rFonts w:ascii="Arial" w:hAnsi="Arial" w:cs="Arial"/>
                <w:b/>
                <w:sz w:val="22"/>
                <w:szCs w:val="22"/>
              </w:rPr>
              <w:lastRenderedPageBreak/>
              <w:t xml:space="preserve">Sexta emisión: </w:t>
            </w:r>
            <w:r w:rsidRPr="009C3FEB">
              <w:rPr>
                <w:rFonts w:ascii="Arial" w:hAnsi="Arial" w:cs="Arial"/>
                <w:sz w:val="22"/>
                <w:szCs w:val="22"/>
              </w:rPr>
              <w:t>Actualización e inclusión de los sellos de certifica</w:t>
            </w:r>
            <w:r>
              <w:rPr>
                <w:rFonts w:ascii="Arial" w:hAnsi="Arial" w:cs="Arial"/>
                <w:sz w:val="22"/>
                <w:szCs w:val="22"/>
              </w:rPr>
              <w:t>ción de calidad.</w:t>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0F748E2A" w14:textId="77777777" w:rsidR="009C3FEB" w:rsidRPr="008675EA" w:rsidRDefault="009C3FEB" w:rsidP="006A5659">
            <w:pPr>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057E98A2" w14:textId="77777777" w:rsidR="009C3FEB" w:rsidRPr="008675EA" w:rsidRDefault="009C3FEB" w:rsidP="006A5659">
            <w:pPr>
              <w:jc w:val="center"/>
              <w:rPr>
                <w:rFonts w:ascii="Arial" w:hAnsi="Arial" w:cs="Arial"/>
                <w:sz w:val="22"/>
                <w:szCs w:val="22"/>
              </w:rPr>
            </w:pPr>
            <w:r>
              <w:rPr>
                <w:rFonts w:ascii="Arial" w:hAnsi="Arial" w:cs="Arial"/>
                <w:sz w:val="22"/>
                <w:szCs w:val="22"/>
              </w:rPr>
              <w:t>13-09-2022</w:t>
            </w:r>
          </w:p>
        </w:tc>
      </w:tr>
      <w:tr w:rsidR="00732155" w:rsidRPr="008675EA" w14:paraId="42F22710" w14:textId="77777777" w:rsidTr="0073215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55850E48" w14:textId="05A23898" w:rsidR="00732155" w:rsidRPr="009C3FEB" w:rsidRDefault="00732155" w:rsidP="00732155">
            <w:pPr>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6C81CD40" w14:textId="3B61C5BC" w:rsidR="00732155" w:rsidRDefault="00732155" w:rsidP="00732155">
            <w:pPr>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4AABFC12" w14:textId="30EB7EB6" w:rsidR="00732155" w:rsidRDefault="00732155" w:rsidP="00732155">
            <w:pPr>
              <w:jc w:val="center"/>
              <w:rPr>
                <w:rFonts w:ascii="Arial" w:hAnsi="Arial" w:cs="Arial"/>
                <w:sz w:val="22"/>
                <w:szCs w:val="22"/>
              </w:rPr>
            </w:pPr>
            <w:r>
              <w:rPr>
                <w:rFonts w:ascii="Arial" w:hAnsi="Arial" w:cs="Arial"/>
                <w:sz w:val="22"/>
                <w:szCs w:val="22"/>
              </w:rPr>
              <w:t>30-09-2025</w:t>
            </w:r>
          </w:p>
        </w:tc>
      </w:tr>
      <w:tr w:rsidR="003234AD" w:rsidRPr="008675EA" w14:paraId="33134FB6" w14:textId="77777777" w:rsidTr="0073215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9973B1A" w14:textId="01780CCE" w:rsidR="003234AD" w:rsidRDefault="003234AD" w:rsidP="003234AD">
            <w:pPr>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09C3099C" w14:textId="2D34EA8F" w:rsidR="003234AD" w:rsidRDefault="003234AD" w:rsidP="003234AD">
            <w:pPr>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1A546780" w14:textId="05728701" w:rsidR="003234AD" w:rsidRDefault="003234AD" w:rsidP="003234AD">
            <w:pPr>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2497A2CD" w14:textId="77777777" w:rsidR="00061012" w:rsidRPr="008675EA" w:rsidRDefault="00061012" w:rsidP="00FD18FE">
      <w:pPr>
        <w:pStyle w:val="Textonotapie"/>
        <w:spacing w:line="360" w:lineRule="auto"/>
        <w:rPr>
          <w:rFonts w:ascii="Arial" w:hAnsi="Arial" w:cs="Arial"/>
          <w:sz w:val="22"/>
          <w:szCs w:val="22"/>
        </w:rPr>
      </w:pPr>
    </w:p>
    <w:p w14:paraId="684D4DD0" w14:textId="77777777" w:rsidR="00987D86" w:rsidRPr="008675EA" w:rsidRDefault="00987D86" w:rsidP="00FD18FE">
      <w:pPr>
        <w:pStyle w:val="Textonotapie"/>
        <w:spacing w:line="360" w:lineRule="auto"/>
        <w:rPr>
          <w:rFonts w:ascii="Arial" w:hAnsi="Arial" w:cs="Arial"/>
          <w:sz w:val="22"/>
          <w:szCs w:val="22"/>
        </w:rPr>
      </w:pPr>
    </w:p>
    <w:p w14:paraId="78AF1F5E" w14:textId="77777777" w:rsidR="00987D86" w:rsidRPr="008675EA" w:rsidRDefault="00987D86" w:rsidP="00FD18FE">
      <w:pPr>
        <w:pStyle w:val="Textonotapie"/>
        <w:spacing w:line="360" w:lineRule="auto"/>
        <w:rPr>
          <w:rFonts w:ascii="Arial" w:hAnsi="Arial" w:cs="Arial"/>
          <w:sz w:val="22"/>
          <w:szCs w:val="22"/>
        </w:rPr>
      </w:pPr>
    </w:p>
    <w:p w14:paraId="71534E2F" w14:textId="77777777" w:rsidR="00987D86" w:rsidRPr="008675EA" w:rsidRDefault="00987D86" w:rsidP="00FD18FE">
      <w:pPr>
        <w:pStyle w:val="Textonotapie"/>
        <w:spacing w:line="360" w:lineRule="auto"/>
        <w:rPr>
          <w:rFonts w:ascii="Arial" w:hAnsi="Arial" w:cs="Arial"/>
          <w:sz w:val="22"/>
          <w:szCs w:val="22"/>
        </w:rPr>
      </w:pPr>
    </w:p>
    <w:p w14:paraId="23EB56CA" w14:textId="77777777" w:rsidR="00987D86" w:rsidRPr="008675EA" w:rsidRDefault="00987D86" w:rsidP="00FD18FE">
      <w:pPr>
        <w:tabs>
          <w:tab w:val="left" w:pos="0"/>
        </w:tabs>
        <w:autoSpaceDE w:val="0"/>
        <w:autoSpaceDN w:val="0"/>
        <w:adjustRightInd w:val="0"/>
        <w:spacing w:line="360" w:lineRule="auto"/>
        <w:ind w:left="-142"/>
        <w:jc w:val="both"/>
        <w:rPr>
          <w:rFonts w:ascii="Arial" w:hAnsi="Arial" w:cs="Arial"/>
          <w:b/>
          <w:color w:val="000000"/>
          <w:sz w:val="22"/>
          <w:szCs w:val="22"/>
        </w:rPr>
      </w:pPr>
    </w:p>
    <w:p w14:paraId="166D44A6" w14:textId="77777777" w:rsidR="00987D86" w:rsidRPr="008675EA" w:rsidRDefault="00987D86" w:rsidP="00987D86">
      <w:pPr>
        <w:rPr>
          <w:rFonts w:ascii="Arial" w:hAnsi="Arial" w:cs="Arial"/>
          <w:sz w:val="22"/>
          <w:szCs w:val="22"/>
        </w:rPr>
      </w:pPr>
    </w:p>
    <w:p w14:paraId="78EF4FCB" w14:textId="77777777" w:rsidR="00DF1BB1" w:rsidRPr="008675EA" w:rsidRDefault="00987D86" w:rsidP="00987D86">
      <w:pPr>
        <w:tabs>
          <w:tab w:val="left" w:pos="7500"/>
        </w:tabs>
        <w:rPr>
          <w:rFonts w:ascii="Arial" w:hAnsi="Arial" w:cs="Arial"/>
          <w:sz w:val="22"/>
          <w:szCs w:val="22"/>
        </w:rPr>
      </w:pPr>
      <w:r w:rsidRPr="008675EA">
        <w:rPr>
          <w:rFonts w:ascii="Arial" w:hAnsi="Arial" w:cs="Arial"/>
          <w:sz w:val="22"/>
          <w:szCs w:val="22"/>
        </w:rPr>
        <w:tab/>
      </w:r>
    </w:p>
    <w:sectPr w:rsidR="00DF1BB1" w:rsidRPr="008675EA" w:rsidSect="00B73ADD">
      <w:headerReference w:type="even" r:id="rId7"/>
      <w:headerReference w:type="default" r:id="rId8"/>
      <w:footerReference w:type="even" r:id="rId9"/>
      <w:footerReference w:type="default" r:id="rId10"/>
      <w:headerReference w:type="first" r:id="rId11"/>
      <w:footerReference w:type="first" r:id="rId12"/>
      <w:pgSz w:w="12240" w:h="15840"/>
      <w:pgMar w:top="1418" w:right="1701"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F629D" w14:textId="77777777" w:rsidR="00A5614B" w:rsidRDefault="00A5614B">
      <w:r>
        <w:separator/>
      </w:r>
    </w:p>
  </w:endnote>
  <w:endnote w:type="continuationSeparator" w:id="0">
    <w:p w14:paraId="671315D6" w14:textId="77777777" w:rsidR="00A5614B" w:rsidRDefault="00A56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A5CF" w14:textId="77777777" w:rsidR="00683853" w:rsidRDefault="006838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6323" w14:textId="77777777" w:rsidR="008675EA" w:rsidRPr="00596292" w:rsidRDefault="008675EA" w:rsidP="008675EA">
    <w:pPr>
      <w:tabs>
        <w:tab w:val="center" w:pos="4419"/>
        <w:tab w:val="right" w:pos="8838"/>
      </w:tabs>
      <w:jc w:val="center"/>
      <w:rPr>
        <w:rFonts w:ascii="Arial" w:eastAsia="Calibri" w:hAnsi="Arial" w:cs="Arial"/>
        <w:sz w:val="14"/>
        <w:szCs w:val="14"/>
        <w:lang w:eastAsia="en-US"/>
      </w:rPr>
    </w:pPr>
    <w:r w:rsidRPr="00596292">
      <w:rPr>
        <w:rFonts w:ascii="Arial" w:eastAsia="Calibri" w:hAnsi="Arial" w:cs="Arial"/>
        <w:sz w:val="14"/>
        <w:szCs w:val="14"/>
        <w:lang w:eastAsia="en-US"/>
      </w:rPr>
      <w:t>Calle 21 No. 1C -17</w:t>
    </w:r>
  </w:p>
  <w:p w14:paraId="0AA1F8A1" w14:textId="77777777" w:rsidR="008675EA" w:rsidRPr="00596292" w:rsidRDefault="008675EA" w:rsidP="008675EA">
    <w:pPr>
      <w:tabs>
        <w:tab w:val="center" w:pos="4419"/>
        <w:tab w:val="right" w:pos="8838"/>
      </w:tabs>
      <w:jc w:val="center"/>
      <w:rPr>
        <w:rFonts w:ascii="Arial" w:eastAsia="Calibri" w:hAnsi="Arial" w:cs="Arial"/>
        <w:sz w:val="14"/>
        <w:szCs w:val="14"/>
        <w:lang w:eastAsia="en-US"/>
      </w:rPr>
    </w:pPr>
    <w:r w:rsidRPr="00596292">
      <w:rPr>
        <w:rFonts w:ascii="Arial" w:eastAsia="Calibri" w:hAnsi="Arial" w:cs="Arial"/>
        <w:sz w:val="14"/>
        <w:szCs w:val="14"/>
        <w:lang w:eastAsia="en-US"/>
      </w:rPr>
      <w:t xml:space="preserve">Teléfonos 8 75 31 81 – 8 75 23 21  fax: Ext. 124     </w:t>
    </w:r>
  </w:p>
  <w:p w14:paraId="02CBF3D6" w14:textId="77777777" w:rsidR="008675EA" w:rsidRPr="00596292" w:rsidRDefault="008675EA" w:rsidP="008675EA">
    <w:pPr>
      <w:tabs>
        <w:tab w:val="center" w:pos="4419"/>
        <w:tab w:val="right" w:pos="8838"/>
      </w:tabs>
      <w:jc w:val="center"/>
      <w:rPr>
        <w:rFonts w:ascii="Arial" w:eastAsia="Calibri" w:hAnsi="Arial" w:cs="Arial"/>
        <w:sz w:val="14"/>
        <w:szCs w:val="14"/>
        <w:lang w:eastAsia="en-US"/>
      </w:rPr>
    </w:pPr>
    <w:hyperlink r:id="rId1" w:history="1">
      <w:r w:rsidRPr="00596292">
        <w:rPr>
          <w:rFonts w:ascii="Arial" w:eastAsia="Calibri" w:hAnsi="Arial" w:cs="Arial"/>
          <w:color w:val="0000FF"/>
          <w:sz w:val="14"/>
          <w:szCs w:val="14"/>
          <w:u w:val="single"/>
          <w:lang w:eastAsia="en-US"/>
        </w:rPr>
        <w:t>www.aguasdelhuila.gov.co</w:t>
      </w:r>
    </w:hyperlink>
  </w:p>
  <w:p w14:paraId="655606D2" w14:textId="77777777" w:rsidR="008675EA" w:rsidRDefault="008675EA" w:rsidP="008675EA">
    <w:pPr>
      <w:tabs>
        <w:tab w:val="center" w:pos="4419"/>
        <w:tab w:val="right" w:pos="8838"/>
      </w:tabs>
      <w:jc w:val="center"/>
      <w:rPr>
        <w:rFonts w:ascii="Arial" w:eastAsia="Calibri" w:hAnsi="Arial" w:cs="Arial"/>
        <w:sz w:val="14"/>
        <w:szCs w:val="14"/>
        <w:lang w:eastAsia="en-US"/>
      </w:rPr>
    </w:pPr>
    <w:r w:rsidRPr="00596292">
      <w:rPr>
        <w:rFonts w:ascii="Arial" w:eastAsia="Calibri" w:hAnsi="Arial" w:cs="Arial"/>
        <w:sz w:val="14"/>
        <w:szCs w:val="14"/>
        <w:lang w:eastAsia="en-US"/>
      </w:rPr>
      <w:t>Neiva – Huila (Colombia).</w:t>
    </w:r>
  </w:p>
  <w:p w14:paraId="30509B55" w14:textId="77777777" w:rsidR="008675EA" w:rsidRPr="009F495A" w:rsidRDefault="008675EA" w:rsidP="008675EA">
    <w:pPr>
      <w:tabs>
        <w:tab w:val="center" w:pos="4550"/>
        <w:tab w:val="left" w:pos="5818"/>
      </w:tabs>
      <w:ind w:right="260"/>
      <w:jc w:val="right"/>
      <w:rPr>
        <w:rFonts w:ascii="Arial" w:hAnsi="Arial" w:cs="Arial"/>
        <w:color w:val="0F243E" w:themeColor="text2" w:themeShade="80"/>
        <w:sz w:val="14"/>
        <w:szCs w:val="14"/>
      </w:rPr>
    </w:pPr>
    <w:r w:rsidRPr="009F495A">
      <w:rPr>
        <w:rFonts w:ascii="Arial" w:hAnsi="Arial" w:cs="Arial"/>
        <w:color w:val="548DD4" w:themeColor="text2" w:themeTint="99"/>
        <w:spacing w:val="60"/>
        <w:sz w:val="14"/>
        <w:szCs w:val="14"/>
      </w:rPr>
      <w:t>Página</w:t>
    </w:r>
    <w:r w:rsidRPr="009F495A">
      <w:rPr>
        <w:rFonts w:ascii="Arial" w:hAnsi="Arial" w:cs="Arial"/>
        <w:color w:val="548DD4" w:themeColor="text2" w:themeTint="99"/>
        <w:sz w:val="14"/>
        <w:szCs w:val="14"/>
      </w:rPr>
      <w:t xml:space="preserve"> </w:t>
    </w:r>
    <w:r w:rsidR="0059650F">
      <w:rPr>
        <w:rFonts w:ascii="Arial" w:hAnsi="Arial" w:cs="Arial"/>
        <w:color w:val="17365D" w:themeColor="text2" w:themeShade="BF"/>
        <w:sz w:val="14"/>
        <w:szCs w:val="14"/>
      </w:rPr>
      <w:t>1</w:t>
    </w:r>
    <w:r w:rsidRPr="009F495A">
      <w:rPr>
        <w:rFonts w:ascii="Arial" w:hAnsi="Arial" w:cs="Arial"/>
        <w:color w:val="17365D" w:themeColor="text2" w:themeShade="BF"/>
        <w:sz w:val="14"/>
        <w:szCs w:val="14"/>
      </w:rPr>
      <w:t xml:space="preserve"> | </w:t>
    </w:r>
    <w:r w:rsidRPr="009F495A">
      <w:rPr>
        <w:rFonts w:ascii="Arial" w:hAnsi="Arial" w:cs="Arial"/>
        <w:color w:val="17365D" w:themeColor="text2" w:themeShade="BF"/>
        <w:sz w:val="14"/>
        <w:szCs w:val="14"/>
      </w:rPr>
      <w:fldChar w:fldCharType="begin"/>
    </w:r>
    <w:r w:rsidRPr="009F495A">
      <w:rPr>
        <w:rFonts w:ascii="Arial" w:hAnsi="Arial" w:cs="Arial"/>
        <w:color w:val="17365D" w:themeColor="text2" w:themeShade="BF"/>
        <w:sz w:val="14"/>
        <w:szCs w:val="14"/>
      </w:rPr>
      <w:instrText>NUMPAGES  \* Arabic  \* MERGEFORMAT</w:instrText>
    </w:r>
    <w:r w:rsidRPr="009F495A">
      <w:rPr>
        <w:rFonts w:ascii="Arial" w:hAnsi="Arial" w:cs="Arial"/>
        <w:color w:val="17365D" w:themeColor="text2" w:themeShade="BF"/>
        <w:sz w:val="14"/>
        <w:szCs w:val="14"/>
      </w:rPr>
      <w:fldChar w:fldCharType="separate"/>
    </w:r>
    <w:r w:rsidR="009C3FEB">
      <w:rPr>
        <w:rFonts w:ascii="Arial" w:hAnsi="Arial" w:cs="Arial"/>
        <w:noProof/>
        <w:color w:val="17365D" w:themeColor="text2" w:themeShade="BF"/>
        <w:sz w:val="14"/>
        <w:szCs w:val="14"/>
      </w:rPr>
      <w:t>4</w:t>
    </w:r>
    <w:r w:rsidRPr="009F495A">
      <w:rPr>
        <w:rFonts w:ascii="Arial" w:hAnsi="Arial" w:cs="Arial"/>
        <w:color w:val="17365D" w:themeColor="text2" w:themeShade="BF"/>
        <w:sz w:val="14"/>
        <w:szCs w:val="14"/>
      </w:rPr>
      <w:fldChar w:fldCharType="end"/>
    </w:r>
  </w:p>
  <w:p w14:paraId="1F63CBB8" w14:textId="77777777" w:rsidR="008675EA" w:rsidRPr="005B2C4A" w:rsidRDefault="008675EA" w:rsidP="008675EA">
    <w:pPr>
      <w:pStyle w:val="Piedepgina"/>
      <w:rPr>
        <w:rFonts w:ascii="Arial" w:hAnsi="Arial" w:cs="Arial"/>
      </w:rPr>
    </w:pPr>
  </w:p>
  <w:p w14:paraId="528B2264" w14:textId="77777777" w:rsidR="00A17821" w:rsidRDefault="00A17821" w:rsidP="00A17821">
    <w:pPr>
      <w:tabs>
        <w:tab w:val="center" w:pos="4419"/>
        <w:tab w:val="right" w:pos="8838"/>
      </w:tabs>
      <w:rPr>
        <w:rFonts w:ascii="Arial" w:eastAsia="Calibri" w:hAnsi="Arial" w:cs="Arial"/>
        <w:b/>
        <w:i/>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2575" w14:textId="77777777" w:rsidR="00683853" w:rsidRDefault="006838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9CDAE" w14:textId="77777777" w:rsidR="00A5614B" w:rsidRDefault="00A5614B">
      <w:r>
        <w:separator/>
      </w:r>
    </w:p>
  </w:footnote>
  <w:footnote w:type="continuationSeparator" w:id="0">
    <w:p w14:paraId="541E1087" w14:textId="77777777" w:rsidR="00A5614B" w:rsidRDefault="00A56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4ABC6" w14:textId="77777777" w:rsidR="00683853" w:rsidRDefault="006838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5580"/>
    </w:tblGrid>
    <w:tr w:rsidR="00683853" w:rsidRPr="00345047" w14:paraId="4ED34F6E" w14:textId="77777777" w:rsidTr="00683853">
      <w:trPr>
        <w:trHeight w:val="699"/>
        <w:jc w:val="center"/>
      </w:trPr>
      <w:tc>
        <w:tcPr>
          <w:tcW w:w="1151" w:type="pct"/>
          <w:vMerge w:val="restart"/>
        </w:tcPr>
        <w:p w14:paraId="0FB1E588" w14:textId="700D3D49" w:rsidR="00683853" w:rsidRPr="00345047" w:rsidRDefault="00683853" w:rsidP="00732155">
          <w:pPr>
            <w:pStyle w:val="Encabezado"/>
            <w:jc w:val="center"/>
          </w:pPr>
          <w:r>
            <w:rPr>
              <w:noProof/>
            </w:rPr>
            <w:drawing>
              <wp:inline distT="0" distB="0" distL="0" distR="0" wp14:anchorId="46F51C1F" wp14:editId="7E3DCBBD">
                <wp:extent cx="765175" cy="727950"/>
                <wp:effectExtent l="0" t="0" r="0" b="0"/>
                <wp:docPr id="138059697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9697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67465" cy="730129"/>
                        </a:xfrm>
                        <a:prstGeom prst="rect">
                          <a:avLst/>
                        </a:prstGeom>
                      </pic:spPr>
                    </pic:pic>
                  </a:graphicData>
                </a:graphic>
              </wp:inline>
            </w:drawing>
          </w:r>
        </w:p>
      </w:tc>
      <w:tc>
        <w:tcPr>
          <w:tcW w:w="3849" w:type="pct"/>
          <w:vAlign w:val="center"/>
        </w:tcPr>
        <w:p w14:paraId="36BF5C10" w14:textId="77777777" w:rsidR="00683853" w:rsidRPr="00075802" w:rsidRDefault="00683853" w:rsidP="00987D86">
          <w:pPr>
            <w:pStyle w:val="Encabezado"/>
            <w:jc w:val="center"/>
            <w:rPr>
              <w:rFonts w:ascii="Arial Rounded MT Bold" w:hAnsi="Arial Rounded MT Bold"/>
              <w:sz w:val="22"/>
              <w:szCs w:val="22"/>
            </w:rPr>
          </w:pPr>
          <w:r w:rsidRPr="00075802">
            <w:rPr>
              <w:rFonts w:ascii="Arial Rounded MT Bold" w:hAnsi="Arial Rounded MT Bold"/>
              <w:sz w:val="22"/>
              <w:szCs w:val="22"/>
            </w:rPr>
            <w:t>AGUAS DEL HUILA S.A. E.S.P.</w:t>
          </w:r>
        </w:p>
        <w:p w14:paraId="663B9A7E" w14:textId="77777777" w:rsidR="00683853" w:rsidRPr="00345047" w:rsidRDefault="00683853" w:rsidP="005E021C">
          <w:pPr>
            <w:pStyle w:val="Encabezado"/>
            <w:jc w:val="center"/>
          </w:pPr>
          <w:r w:rsidRPr="00EA1DB3">
            <w:rPr>
              <w:rFonts w:ascii="Arial Rounded MT Bold" w:hAnsi="Arial Rounded MT Bold"/>
            </w:rPr>
            <w:t>NIT.  800.100.553-2</w:t>
          </w:r>
        </w:p>
      </w:tc>
    </w:tr>
    <w:tr w:rsidR="00683853" w:rsidRPr="00345047" w14:paraId="2D5C10C0" w14:textId="77777777" w:rsidTr="00683853">
      <w:trPr>
        <w:trHeight w:val="694"/>
        <w:jc w:val="center"/>
      </w:trPr>
      <w:tc>
        <w:tcPr>
          <w:tcW w:w="1151" w:type="pct"/>
          <w:vMerge/>
          <w:vAlign w:val="center"/>
        </w:tcPr>
        <w:p w14:paraId="1B9AFB8A" w14:textId="77777777" w:rsidR="00683853" w:rsidRPr="00345047" w:rsidRDefault="00683853" w:rsidP="005E021C">
          <w:pPr>
            <w:pStyle w:val="Encabezado"/>
          </w:pPr>
        </w:p>
      </w:tc>
      <w:tc>
        <w:tcPr>
          <w:tcW w:w="3849" w:type="pct"/>
          <w:vAlign w:val="center"/>
        </w:tcPr>
        <w:p w14:paraId="23B0A90A" w14:textId="77777777" w:rsidR="00683853" w:rsidRPr="00345047" w:rsidRDefault="00683853" w:rsidP="005E021C">
          <w:pPr>
            <w:pStyle w:val="Encabezado"/>
            <w:jc w:val="center"/>
            <w:rPr>
              <w:rFonts w:ascii="Arial Rounded MT Bold" w:hAnsi="Arial Rounded MT Bold"/>
            </w:rPr>
          </w:pPr>
          <w:r>
            <w:rPr>
              <w:rFonts w:ascii="Arial Rounded MT Bold" w:hAnsi="Arial Rounded MT Bold"/>
            </w:rPr>
            <w:t>PROCEDIMIENTO DE PLANEACIÓN</w:t>
          </w:r>
        </w:p>
        <w:p w14:paraId="4B51982F" w14:textId="4014A369" w:rsidR="00683853" w:rsidRPr="00345047" w:rsidRDefault="00683853" w:rsidP="005E021C">
          <w:pPr>
            <w:pStyle w:val="Encabezado"/>
            <w:jc w:val="center"/>
            <w:rPr>
              <w:rFonts w:ascii="Arial Rounded MT Bold" w:hAnsi="Arial Rounded MT Bold"/>
              <w:sz w:val="14"/>
              <w:szCs w:val="14"/>
            </w:rPr>
          </w:pPr>
          <w:r>
            <w:rPr>
              <w:rFonts w:ascii="Arial Rounded MT Bold" w:hAnsi="Arial Rounded MT Bold"/>
              <w:sz w:val="16"/>
              <w:szCs w:val="16"/>
            </w:rPr>
            <w:t>VERSIÓN 8.0</w:t>
          </w:r>
        </w:p>
      </w:tc>
    </w:tr>
  </w:tbl>
  <w:p w14:paraId="3FFB645A" w14:textId="77777777" w:rsidR="00E97D7E" w:rsidRDefault="00E97D7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83F7" w14:textId="77777777" w:rsidR="00683853" w:rsidRDefault="006838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727F71"/>
    <w:multiLevelType w:val="hybridMultilevel"/>
    <w:tmpl w:val="B8701B1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286A2328"/>
    <w:multiLevelType w:val="hybridMultilevel"/>
    <w:tmpl w:val="F2265BF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03A6C44"/>
    <w:multiLevelType w:val="hybridMultilevel"/>
    <w:tmpl w:val="69ECF71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0B42915"/>
    <w:multiLevelType w:val="hybridMultilevel"/>
    <w:tmpl w:val="8546759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32E95A36"/>
    <w:multiLevelType w:val="hybridMultilevel"/>
    <w:tmpl w:val="277C0A3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0071BDE"/>
    <w:multiLevelType w:val="hybridMultilevel"/>
    <w:tmpl w:val="8F2C1EF8"/>
    <w:lvl w:ilvl="0" w:tplc="84505B50">
      <w:start w:val="1"/>
      <w:numFmt w:val="decimal"/>
      <w:lvlText w:val="%1."/>
      <w:lvlJc w:val="left"/>
      <w:pPr>
        <w:ind w:left="418" w:hanging="360"/>
      </w:pPr>
      <w:rPr>
        <w:rFonts w:ascii="Arial" w:eastAsia="Arial" w:hAnsi="Arial" w:cs="Arial" w:hint="default"/>
        <w:spacing w:val="-1"/>
        <w:w w:val="100"/>
        <w:sz w:val="16"/>
        <w:szCs w:val="16"/>
        <w:lang w:val="es-CO" w:eastAsia="es-CO" w:bidi="es-CO"/>
      </w:rPr>
    </w:lvl>
    <w:lvl w:ilvl="1" w:tplc="62D64A1A">
      <w:numFmt w:val="bullet"/>
      <w:lvlText w:val="•"/>
      <w:lvlJc w:val="left"/>
      <w:pPr>
        <w:ind w:left="1317" w:hanging="360"/>
      </w:pPr>
      <w:rPr>
        <w:rFonts w:hint="default"/>
        <w:lang w:val="es-CO" w:eastAsia="es-CO" w:bidi="es-CO"/>
      </w:rPr>
    </w:lvl>
    <w:lvl w:ilvl="2" w:tplc="5FBE91BC">
      <w:numFmt w:val="bullet"/>
      <w:lvlText w:val="•"/>
      <w:lvlJc w:val="left"/>
      <w:pPr>
        <w:ind w:left="2215" w:hanging="360"/>
      </w:pPr>
      <w:rPr>
        <w:rFonts w:hint="default"/>
        <w:lang w:val="es-CO" w:eastAsia="es-CO" w:bidi="es-CO"/>
      </w:rPr>
    </w:lvl>
    <w:lvl w:ilvl="3" w:tplc="7346AB46">
      <w:numFmt w:val="bullet"/>
      <w:lvlText w:val="•"/>
      <w:lvlJc w:val="left"/>
      <w:pPr>
        <w:ind w:left="3113" w:hanging="360"/>
      </w:pPr>
      <w:rPr>
        <w:rFonts w:hint="default"/>
        <w:lang w:val="es-CO" w:eastAsia="es-CO" w:bidi="es-CO"/>
      </w:rPr>
    </w:lvl>
    <w:lvl w:ilvl="4" w:tplc="2090C08A">
      <w:numFmt w:val="bullet"/>
      <w:lvlText w:val="•"/>
      <w:lvlJc w:val="left"/>
      <w:pPr>
        <w:ind w:left="4010" w:hanging="360"/>
      </w:pPr>
      <w:rPr>
        <w:rFonts w:hint="default"/>
        <w:lang w:val="es-CO" w:eastAsia="es-CO" w:bidi="es-CO"/>
      </w:rPr>
    </w:lvl>
    <w:lvl w:ilvl="5" w:tplc="E24E678C">
      <w:numFmt w:val="bullet"/>
      <w:lvlText w:val="•"/>
      <w:lvlJc w:val="left"/>
      <w:pPr>
        <w:ind w:left="4908" w:hanging="360"/>
      </w:pPr>
      <w:rPr>
        <w:rFonts w:hint="default"/>
        <w:lang w:val="es-CO" w:eastAsia="es-CO" w:bidi="es-CO"/>
      </w:rPr>
    </w:lvl>
    <w:lvl w:ilvl="6" w:tplc="064037A4">
      <w:numFmt w:val="bullet"/>
      <w:lvlText w:val="•"/>
      <w:lvlJc w:val="left"/>
      <w:pPr>
        <w:ind w:left="5806" w:hanging="360"/>
      </w:pPr>
      <w:rPr>
        <w:rFonts w:hint="default"/>
        <w:lang w:val="es-CO" w:eastAsia="es-CO" w:bidi="es-CO"/>
      </w:rPr>
    </w:lvl>
    <w:lvl w:ilvl="7" w:tplc="0526BB56">
      <w:numFmt w:val="bullet"/>
      <w:lvlText w:val="•"/>
      <w:lvlJc w:val="left"/>
      <w:pPr>
        <w:ind w:left="6703" w:hanging="360"/>
      </w:pPr>
      <w:rPr>
        <w:rFonts w:hint="default"/>
        <w:lang w:val="es-CO" w:eastAsia="es-CO" w:bidi="es-CO"/>
      </w:rPr>
    </w:lvl>
    <w:lvl w:ilvl="8" w:tplc="67102940">
      <w:numFmt w:val="bullet"/>
      <w:lvlText w:val="•"/>
      <w:lvlJc w:val="left"/>
      <w:pPr>
        <w:ind w:left="7601" w:hanging="360"/>
      </w:pPr>
      <w:rPr>
        <w:rFonts w:hint="default"/>
        <w:lang w:val="es-CO" w:eastAsia="es-CO" w:bidi="es-CO"/>
      </w:rPr>
    </w:lvl>
  </w:abstractNum>
  <w:abstractNum w:abstractNumId="7" w15:restartNumberingAfterBreak="0">
    <w:nsid w:val="455F0840"/>
    <w:multiLevelType w:val="hybridMultilevel"/>
    <w:tmpl w:val="6C92A5F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48BE5D0D"/>
    <w:multiLevelType w:val="multilevel"/>
    <w:tmpl w:val="5572824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C57494"/>
    <w:multiLevelType w:val="hybridMultilevel"/>
    <w:tmpl w:val="2272B9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5AED0B5E"/>
    <w:multiLevelType w:val="hybridMultilevel"/>
    <w:tmpl w:val="6F2678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F0F076C"/>
    <w:multiLevelType w:val="hybridMultilevel"/>
    <w:tmpl w:val="FB94FEEE"/>
    <w:lvl w:ilvl="0" w:tplc="BD085F92">
      <w:numFmt w:val="bullet"/>
      <w:lvlText w:val="•"/>
      <w:lvlJc w:val="left"/>
      <w:pPr>
        <w:ind w:left="38" w:hanging="106"/>
      </w:pPr>
      <w:rPr>
        <w:rFonts w:ascii="Arial Narrow" w:eastAsia="Arial Narrow" w:hAnsi="Arial Narrow" w:cs="Arial Narrow" w:hint="default"/>
        <w:w w:val="100"/>
        <w:sz w:val="20"/>
        <w:szCs w:val="20"/>
        <w:lang w:val="es-ES" w:eastAsia="es-ES" w:bidi="es-ES"/>
      </w:rPr>
    </w:lvl>
    <w:lvl w:ilvl="1" w:tplc="BC8CC290">
      <w:numFmt w:val="bullet"/>
      <w:lvlText w:val="-"/>
      <w:lvlJc w:val="left"/>
      <w:pPr>
        <w:ind w:left="234" w:hanging="101"/>
      </w:pPr>
      <w:rPr>
        <w:rFonts w:ascii="Arial Narrow" w:eastAsia="Arial Narrow" w:hAnsi="Arial Narrow" w:cs="Arial Narrow" w:hint="default"/>
        <w:w w:val="100"/>
        <w:sz w:val="20"/>
        <w:szCs w:val="20"/>
        <w:lang w:val="es-ES" w:eastAsia="es-ES" w:bidi="es-ES"/>
      </w:rPr>
    </w:lvl>
    <w:lvl w:ilvl="2" w:tplc="9BC4449E">
      <w:numFmt w:val="bullet"/>
      <w:lvlText w:val="•"/>
      <w:lvlJc w:val="left"/>
      <w:pPr>
        <w:ind w:left="1935" w:hanging="101"/>
      </w:pPr>
      <w:rPr>
        <w:rFonts w:hint="default"/>
        <w:lang w:val="es-ES" w:eastAsia="es-ES" w:bidi="es-ES"/>
      </w:rPr>
    </w:lvl>
    <w:lvl w:ilvl="3" w:tplc="F4E6D36A">
      <w:numFmt w:val="bullet"/>
      <w:lvlText w:val="•"/>
      <w:lvlJc w:val="left"/>
      <w:pPr>
        <w:ind w:left="3631" w:hanging="101"/>
      </w:pPr>
      <w:rPr>
        <w:rFonts w:hint="default"/>
        <w:lang w:val="es-ES" w:eastAsia="es-ES" w:bidi="es-ES"/>
      </w:rPr>
    </w:lvl>
    <w:lvl w:ilvl="4" w:tplc="22F2ECBC">
      <w:numFmt w:val="bullet"/>
      <w:lvlText w:val="•"/>
      <w:lvlJc w:val="left"/>
      <w:pPr>
        <w:ind w:left="5327" w:hanging="101"/>
      </w:pPr>
      <w:rPr>
        <w:rFonts w:hint="default"/>
        <w:lang w:val="es-ES" w:eastAsia="es-ES" w:bidi="es-ES"/>
      </w:rPr>
    </w:lvl>
    <w:lvl w:ilvl="5" w:tplc="937C8310">
      <w:numFmt w:val="bullet"/>
      <w:lvlText w:val="•"/>
      <w:lvlJc w:val="left"/>
      <w:pPr>
        <w:ind w:left="7022" w:hanging="101"/>
      </w:pPr>
      <w:rPr>
        <w:rFonts w:hint="default"/>
        <w:lang w:val="es-ES" w:eastAsia="es-ES" w:bidi="es-ES"/>
      </w:rPr>
    </w:lvl>
    <w:lvl w:ilvl="6" w:tplc="5D30929A">
      <w:numFmt w:val="bullet"/>
      <w:lvlText w:val="•"/>
      <w:lvlJc w:val="left"/>
      <w:pPr>
        <w:ind w:left="8718" w:hanging="101"/>
      </w:pPr>
      <w:rPr>
        <w:rFonts w:hint="default"/>
        <w:lang w:val="es-ES" w:eastAsia="es-ES" w:bidi="es-ES"/>
      </w:rPr>
    </w:lvl>
    <w:lvl w:ilvl="7" w:tplc="C1124FD4">
      <w:numFmt w:val="bullet"/>
      <w:lvlText w:val="•"/>
      <w:lvlJc w:val="left"/>
      <w:pPr>
        <w:ind w:left="10414" w:hanging="101"/>
      </w:pPr>
      <w:rPr>
        <w:rFonts w:hint="default"/>
        <w:lang w:val="es-ES" w:eastAsia="es-ES" w:bidi="es-ES"/>
      </w:rPr>
    </w:lvl>
    <w:lvl w:ilvl="8" w:tplc="EBD02DDC">
      <w:numFmt w:val="bullet"/>
      <w:lvlText w:val="•"/>
      <w:lvlJc w:val="left"/>
      <w:pPr>
        <w:ind w:left="12110" w:hanging="101"/>
      </w:pPr>
      <w:rPr>
        <w:rFonts w:hint="default"/>
        <w:lang w:val="es-ES" w:eastAsia="es-ES" w:bidi="es-ES"/>
      </w:rPr>
    </w:lvl>
  </w:abstractNum>
  <w:abstractNum w:abstractNumId="12" w15:restartNumberingAfterBreak="0">
    <w:nsid w:val="6677316F"/>
    <w:multiLevelType w:val="hybridMultilevel"/>
    <w:tmpl w:val="6A1A001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68C60AF"/>
    <w:multiLevelType w:val="hybridMultilevel"/>
    <w:tmpl w:val="CEA41F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7FB2575"/>
    <w:multiLevelType w:val="hybridMultilevel"/>
    <w:tmpl w:val="84CC277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788239067">
    <w:abstractNumId w:val="0"/>
  </w:num>
  <w:num w:numId="2" w16cid:durableId="996689807">
    <w:abstractNumId w:val="8"/>
  </w:num>
  <w:num w:numId="3" w16cid:durableId="1917086739">
    <w:abstractNumId w:val="3"/>
  </w:num>
  <w:num w:numId="4" w16cid:durableId="1143035653">
    <w:abstractNumId w:val="2"/>
  </w:num>
  <w:num w:numId="5" w16cid:durableId="1033114173">
    <w:abstractNumId w:val="5"/>
  </w:num>
  <w:num w:numId="6" w16cid:durableId="91363306">
    <w:abstractNumId w:val="4"/>
  </w:num>
  <w:num w:numId="7" w16cid:durableId="1196582871">
    <w:abstractNumId w:val="6"/>
  </w:num>
  <w:num w:numId="8" w16cid:durableId="1556158405">
    <w:abstractNumId w:val="9"/>
  </w:num>
  <w:num w:numId="9" w16cid:durableId="1896576773">
    <w:abstractNumId w:val="10"/>
  </w:num>
  <w:num w:numId="10" w16cid:durableId="1281106919">
    <w:abstractNumId w:val="12"/>
  </w:num>
  <w:num w:numId="11" w16cid:durableId="1188642578">
    <w:abstractNumId w:val="1"/>
  </w:num>
  <w:num w:numId="12" w16cid:durableId="1040011617">
    <w:abstractNumId w:val="11"/>
  </w:num>
  <w:num w:numId="13" w16cid:durableId="1089615497">
    <w:abstractNumId w:val="13"/>
  </w:num>
  <w:num w:numId="14" w16cid:durableId="2018195581">
    <w:abstractNumId w:val="7"/>
  </w:num>
  <w:num w:numId="15" w16cid:durableId="18078945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5211"/>
    <w:rsid w:val="00017EF0"/>
    <w:rsid w:val="00035969"/>
    <w:rsid w:val="00061012"/>
    <w:rsid w:val="00076DF6"/>
    <w:rsid w:val="00083CEE"/>
    <w:rsid w:val="000A7F05"/>
    <w:rsid w:val="00110DAE"/>
    <w:rsid w:val="00155103"/>
    <w:rsid w:val="0016523E"/>
    <w:rsid w:val="001A7FA0"/>
    <w:rsid w:val="001E73A7"/>
    <w:rsid w:val="0023088F"/>
    <w:rsid w:val="00260A7C"/>
    <w:rsid w:val="002945D3"/>
    <w:rsid w:val="002A1499"/>
    <w:rsid w:val="002B095A"/>
    <w:rsid w:val="002B5E95"/>
    <w:rsid w:val="002D00FA"/>
    <w:rsid w:val="003234AD"/>
    <w:rsid w:val="003458E1"/>
    <w:rsid w:val="0037487D"/>
    <w:rsid w:val="00397647"/>
    <w:rsid w:val="003A6120"/>
    <w:rsid w:val="003B36E7"/>
    <w:rsid w:val="003B7C53"/>
    <w:rsid w:val="003D11EF"/>
    <w:rsid w:val="003D712E"/>
    <w:rsid w:val="003E3469"/>
    <w:rsid w:val="00455211"/>
    <w:rsid w:val="00456D18"/>
    <w:rsid w:val="00473EAB"/>
    <w:rsid w:val="00486806"/>
    <w:rsid w:val="00490FE6"/>
    <w:rsid w:val="004A28A7"/>
    <w:rsid w:val="004B1FDB"/>
    <w:rsid w:val="004C184E"/>
    <w:rsid w:val="004C51AF"/>
    <w:rsid w:val="004D79F7"/>
    <w:rsid w:val="004E5F3F"/>
    <w:rsid w:val="004E6693"/>
    <w:rsid w:val="0050475B"/>
    <w:rsid w:val="005225ED"/>
    <w:rsid w:val="00542EF6"/>
    <w:rsid w:val="00570B06"/>
    <w:rsid w:val="0058518B"/>
    <w:rsid w:val="0059650F"/>
    <w:rsid w:val="005A142B"/>
    <w:rsid w:val="005A53F2"/>
    <w:rsid w:val="005E021C"/>
    <w:rsid w:val="00653FEA"/>
    <w:rsid w:val="00662724"/>
    <w:rsid w:val="00665137"/>
    <w:rsid w:val="00666547"/>
    <w:rsid w:val="00683853"/>
    <w:rsid w:val="006B6CC5"/>
    <w:rsid w:val="006D3DE5"/>
    <w:rsid w:val="006E2B1E"/>
    <w:rsid w:val="00703A34"/>
    <w:rsid w:val="00703B98"/>
    <w:rsid w:val="007057A0"/>
    <w:rsid w:val="0070653D"/>
    <w:rsid w:val="0071058F"/>
    <w:rsid w:val="00727E0D"/>
    <w:rsid w:val="00732155"/>
    <w:rsid w:val="00734D6E"/>
    <w:rsid w:val="007428E6"/>
    <w:rsid w:val="00783F0E"/>
    <w:rsid w:val="0078742E"/>
    <w:rsid w:val="0079060D"/>
    <w:rsid w:val="007A6A9D"/>
    <w:rsid w:val="007C7260"/>
    <w:rsid w:val="007D09EF"/>
    <w:rsid w:val="007F045B"/>
    <w:rsid w:val="008136C3"/>
    <w:rsid w:val="008225A2"/>
    <w:rsid w:val="00830EDB"/>
    <w:rsid w:val="008351CB"/>
    <w:rsid w:val="0084397A"/>
    <w:rsid w:val="00844B79"/>
    <w:rsid w:val="00854CE5"/>
    <w:rsid w:val="008675EA"/>
    <w:rsid w:val="008A263C"/>
    <w:rsid w:val="008A2820"/>
    <w:rsid w:val="008A4258"/>
    <w:rsid w:val="008B57A6"/>
    <w:rsid w:val="008C1110"/>
    <w:rsid w:val="008E3EDE"/>
    <w:rsid w:val="008F462C"/>
    <w:rsid w:val="0094764E"/>
    <w:rsid w:val="00970B18"/>
    <w:rsid w:val="00983C58"/>
    <w:rsid w:val="00987D86"/>
    <w:rsid w:val="009A548A"/>
    <w:rsid w:val="009C2C6B"/>
    <w:rsid w:val="009C3FEB"/>
    <w:rsid w:val="009D09AB"/>
    <w:rsid w:val="009F32CC"/>
    <w:rsid w:val="00A02134"/>
    <w:rsid w:val="00A11056"/>
    <w:rsid w:val="00A17821"/>
    <w:rsid w:val="00A33A91"/>
    <w:rsid w:val="00A5119B"/>
    <w:rsid w:val="00A531DA"/>
    <w:rsid w:val="00A5614B"/>
    <w:rsid w:val="00A81A40"/>
    <w:rsid w:val="00A854AC"/>
    <w:rsid w:val="00A94BCD"/>
    <w:rsid w:val="00AA5952"/>
    <w:rsid w:val="00AD271E"/>
    <w:rsid w:val="00AD3F88"/>
    <w:rsid w:val="00AF7ABF"/>
    <w:rsid w:val="00B07E4E"/>
    <w:rsid w:val="00B15A97"/>
    <w:rsid w:val="00B315EE"/>
    <w:rsid w:val="00B3252D"/>
    <w:rsid w:val="00B361E7"/>
    <w:rsid w:val="00B43FF2"/>
    <w:rsid w:val="00B573D5"/>
    <w:rsid w:val="00B73ADD"/>
    <w:rsid w:val="00B75C16"/>
    <w:rsid w:val="00B76440"/>
    <w:rsid w:val="00B76449"/>
    <w:rsid w:val="00B822EC"/>
    <w:rsid w:val="00BC6F86"/>
    <w:rsid w:val="00BD62A8"/>
    <w:rsid w:val="00BE63BA"/>
    <w:rsid w:val="00BF269D"/>
    <w:rsid w:val="00BF4C20"/>
    <w:rsid w:val="00C01075"/>
    <w:rsid w:val="00C0351B"/>
    <w:rsid w:val="00C16C44"/>
    <w:rsid w:val="00C35439"/>
    <w:rsid w:val="00C412F3"/>
    <w:rsid w:val="00C54556"/>
    <w:rsid w:val="00C63E95"/>
    <w:rsid w:val="00C8737F"/>
    <w:rsid w:val="00CE048E"/>
    <w:rsid w:val="00CF0198"/>
    <w:rsid w:val="00D106BB"/>
    <w:rsid w:val="00D16996"/>
    <w:rsid w:val="00D21DB6"/>
    <w:rsid w:val="00D31A3F"/>
    <w:rsid w:val="00D47A4C"/>
    <w:rsid w:val="00D8709F"/>
    <w:rsid w:val="00D97EA2"/>
    <w:rsid w:val="00DA3DC6"/>
    <w:rsid w:val="00DF0AC2"/>
    <w:rsid w:val="00DF1BB1"/>
    <w:rsid w:val="00E05282"/>
    <w:rsid w:val="00E33391"/>
    <w:rsid w:val="00E454A8"/>
    <w:rsid w:val="00E7430A"/>
    <w:rsid w:val="00E8798D"/>
    <w:rsid w:val="00E97D7E"/>
    <w:rsid w:val="00EE2838"/>
    <w:rsid w:val="00F07E81"/>
    <w:rsid w:val="00F35B16"/>
    <w:rsid w:val="00F52749"/>
    <w:rsid w:val="00F6043B"/>
    <w:rsid w:val="00F677DF"/>
    <w:rsid w:val="00F740AA"/>
    <w:rsid w:val="00FC3311"/>
    <w:rsid w:val="00FC7A11"/>
    <w:rsid w:val="00FD18FE"/>
    <w:rsid w:val="00FD4189"/>
    <w:rsid w:val="00FE2225"/>
    <w:rsid w:val="00FF3C5F"/>
    <w:rsid w:val="00FF73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BB6B2D6"/>
  <w15:docId w15:val="{E062881F-2A1C-4BAE-AA3D-16CEA7E3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3A7"/>
    <w:pPr>
      <w:suppressAutoHyphens/>
    </w:pPr>
    <w:rPr>
      <w:lang w:eastAsia="ar-SA"/>
    </w:rPr>
  </w:style>
  <w:style w:type="paragraph" w:styleId="Ttulo1">
    <w:name w:val="heading 1"/>
    <w:basedOn w:val="Normal"/>
    <w:next w:val="Normal"/>
    <w:qFormat/>
    <w:rsid w:val="001E73A7"/>
    <w:pPr>
      <w:keepNext/>
      <w:tabs>
        <w:tab w:val="num" w:pos="432"/>
      </w:tabs>
      <w:ind w:left="432" w:hanging="432"/>
      <w:jc w:val="center"/>
      <w:outlineLvl w:val="0"/>
    </w:pPr>
    <w:rPr>
      <w:b/>
      <w:lang w:val="es-ES_tradnl"/>
    </w:rPr>
  </w:style>
  <w:style w:type="paragraph" w:styleId="Ttulo2">
    <w:name w:val="heading 2"/>
    <w:basedOn w:val="Normal"/>
    <w:next w:val="Normal"/>
    <w:qFormat/>
    <w:rsid w:val="001E73A7"/>
    <w:pPr>
      <w:keepNext/>
      <w:tabs>
        <w:tab w:val="num" w:pos="576"/>
      </w:tabs>
      <w:ind w:left="576" w:hanging="576"/>
      <w:outlineLvl w:val="1"/>
    </w:pPr>
    <w:rPr>
      <w:b/>
      <w:lang w:val="es-ES_tradnl"/>
    </w:rPr>
  </w:style>
  <w:style w:type="paragraph" w:styleId="Ttulo3">
    <w:name w:val="heading 3"/>
    <w:basedOn w:val="Normal"/>
    <w:next w:val="Normal"/>
    <w:qFormat/>
    <w:rsid w:val="001E73A7"/>
    <w:pPr>
      <w:keepNext/>
      <w:tabs>
        <w:tab w:val="num" w:pos="720"/>
      </w:tabs>
      <w:ind w:left="720" w:hanging="720"/>
      <w:jc w:val="center"/>
      <w:outlineLvl w:val="2"/>
    </w:pPr>
    <w:rPr>
      <w:b/>
      <w:sz w:val="24"/>
    </w:rPr>
  </w:style>
  <w:style w:type="paragraph" w:styleId="Ttulo4">
    <w:name w:val="heading 4"/>
    <w:basedOn w:val="Normal"/>
    <w:next w:val="Normal"/>
    <w:qFormat/>
    <w:rsid w:val="001E73A7"/>
    <w:pPr>
      <w:keepNext/>
      <w:tabs>
        <w:tab w:val="num" w:pos="864"/>
      </w:tabs>
      <w:ind w:left="864" w:hanging="864"/>
      <w:outlineLvl w:val="3"/>
    </w:pPr>
    <w:rPr>
      <w:sz w:val="24"/>
      <w:lang w:val="es-MX"/>
    </w:rPr>
  </w:style>
  <w:style w:type="paragraph" w:styleId="Ttulo7">
    <w:name w:val="heading 7"/>
    <w:basedOn w:val="Normal"/>
    <w:next w:val="Normal"/>
    <w:qFormat/>
    <w:rsid w:val="001E73A7"/>
    <w:pPr>
      <w:keepNext/>
      <w:tabs>
        <w:tab w:val="num" w:pos="1296"/>
      </w:tabs>
      <w:ind w:left="1296" w:hanging="1296"/>
      <w:jc w:val="center"/>
      <w:outlineLvl w:val="6"/>
    </w:pPr>
    <w:rPr>
      <w:b/>
      <w:sz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1E73A7"/>
    <w:rPr>
      <w:rFonts w:ascii="Symbol" w:hAnsi="Symbol"/>
    </w:rPr>
  </w:style>
  <w:style w:type="character" w:customStyle="1" w:styleId="WW8Num7z0">
    <w:name w:val="WW8Num7z0"/>
    <w:rsid w:val="001E73A7"/>
    <w:rPr>
      <w:b/>
    </w:rPr>
  </w:style>
  <w:style w:type="character" w:customStyle="1" w:styleId="Fuentedeprrafopredeter1">
    <w:name w:val="Fuente de párrafo predeter.1"/>
    <w:rsid w:val="001E73A7"/>
  </w:style>
  <w:style w:type="character" w:styleId="Nmerodepgina">
    <w:name w:val="page number"/>
    <w:basedOn w:val="Fuentedeprrafopredeter1"/>
    <w:rsid w:val="001E73A7"/>
  </w:style>
  <w:style w:type="character" w:customStyle="1" w:styleId="EncabezadoCar">
    <w:name w:val="Encabezado Car"/>
    <w:uiPriority w:val="99"/>
    <w:rsid w:val="001E73A7"/>
    <w:rPr>
      <w:lang w:val="es-CO"/>
    </w:rPr>
  </w:style>
  <w:style w:type="character" w:customStyle="1" w:styleId="TextodegloboCar">
    <w:name w:val="Texto de globo Car"/>
    <w:rsid w:val="001E73A7"/>
    <w:rPr>
      <w:rFonts w:ascii="Tahoma" w:hAnsi="Tahoma" w:cs="Tahoma"/>
      <w:sz w:val="16"/>
      <w:szCs w:val="16"/>
      <w:lang w:val="es-CO"/>
    </w:rPr>
  </w:style>
  <w:style w:type="character" w:customStyle="1" w:styleId="PiedepginaCar">
    <w:name w:val="Pie de página Car"/>
    <w:uiPriority w:val="99"/>
    <w:rsid w:val="001E73A7"/>
    <w:rPr>
      <w:lang w:val="es-CO"/>
    </w:rPr>
  </w:style>
  <w:style w:type="paragraph" w:customStyle="1" w:styleId="Encabezado1">
    <w:name w:val="Encabezado1"/>
    <w:basedOn w:val="Normal"/>
    <w:next w:val="Textoindependiente"/>
    <w:rsid w:val="001E73A7"/>
    <w:pPr>
      <w:keepNext/>
      <w:spacing w:before="240" w:after="120"/>
    </w:pPr>
    <w:rPr>
      <w:rFonts w:ascii="Arial" w:eastAsia="Microsoft YaHei" w:hAnsi="Arial" w:cs="Mangal"/>
      <w:sz w:val="28"/>
      <w:szCs w:val="28"/>
    </w:rPr>
  </w:style>
  <w:style w:type="paragraph" w:styleId="Textoindependiente">
    <w:name w:val="Body Text"/>
    <w:basedOn w:val="Normal"/>
    <w:rsid w:val="001E73A7"/>
    <w:pPr>
      <w:jc w:val="both"/>
    </w:pPr>
    <w:rPr>
      <w:b/>
    </w:rPr>
  </w:style>
  <w:style w:type="paragraph" w:styleId="Lista">
    <w:name w:val="List"/>
    <w:basedOn w:val="Textoindependiente"/>
    <w:rsid w:val="001E73A7"/>
    <w:rPr>
      <w:rFonts w:cs="Mangal"/>
    </w:rPr>
  </w:style>
  <w:style w:type="paragraph" w:customStyle="1" w:styleId="Etiqueta">
    <w:name w:val="Etiqueta"/>
    <w:basedOn w:val="Normal"/>
    <w:rsid w:val="001E73A7"/>
    <w:pPr>
      <w:suppressLineNumbers/>
      <w:spacing w:before="120" w:after="120"/>
    </w:pPr>
    <w:rPr>
      <w:rFonts w:cs="Mangal"/>
      <w:i/>
      <w:iCs/>
      <w:sz w:val="24"/>
      <w:szCs w:val="24"/>
    </w:rPr>
  </w:style>
  <w:style w:type="paragraph" w:customStyle="1" w:styleId="ndice">
    <w:name w:val="Índice"/>
    <w:basedOn w:val="Normal"/>
    <w:rsid w:val="001E73A7"/>
    <w:pPr>
      <w:suppressLineNumbers/>
    </w:pPr>
    <w:rPr>
      <w:rFonts w:cs="Mangal"/>
    </w:rPr>
  </w:style>
  <w:style w:type="paragraph" w:customStyle="1" w:styleId="Listaconvietas31">
    <w:name w:val="Lista con viñetas 31"/>
    <w:basedOn w:val="Normal"/>
    <w:rsid w:val="001E73A7"/>
    <w:pPr>
      <w:ind w:left="926" w:hanging="360"/>
    </w:pPr>
  </w:style>
  <w:style w:type="paragraph" w:styleId="Piedepgina">
    <w:name w:val="footer"/>
    <w:basedOn w:val="Normal"/>
    <w:uiPriority w:val="99"/>
    <w:rsid w:val="001E73A7"/>
  </w:style>
  <w:style w:type="paragraph" w:styleId="Textonotapie">
    <w:name w:val="footnote text"/>
    <w:basedOn w:val="Normal"/>
    <w:rsid w:val="001E73A7"/>
  </w:style>
  <w:style w:type="paragraph" w:styleId="Sangradetextonormal">
    <w:name w:val="Body Text Indent"/>
    <w:basedOn w:val="Normal"/>
    <w:rsid w:val="001E73A7"/>
    <w:pPr>
      <w:ind w:left="567"/>
      <w:jc w:val="both"/>
    </w:pPr>
    <w:rPr>
      <w:sz w:val="24"/>
    </w:rPr>
  </w:style>
  <w:style w:type="paragraph" w:customStyle="1" w:styleId="Lista21">
    <w:name w:val="Lista 21"/>
    <w:basedOn w:val="Normal"/>
    <w:rsid w:val="001E73A7"/>
    <w:pPr>
      <w:ind w:left="566" w:hanging="283"/>
    </w:pPr>
  </w:style>
  <w:style w:type="paragraph" w:customStyle="1" w:styleId="Lista31">
    <w:name w:val="Lista 31"/>
    <w:basedOn w:val="Normal"/>
    <w:rsid w:val="001E73A7"/>
    <w:pPr>
      <w:ind w:left="849" w:hanging="283"/>
    </w:pPr>
  </w:style>
  <w:style w:type="paragraph" w:customStyle="1" w:styleId="Sangra3detindependiente1">
    <w:name w:val="Sangría 3 de t. independiente1"/>
    <w:basedOn w:val="Normal"/>
    <w:rsid w:val="001E73A7"/>
    <w:pPr>
      <w:ind w:left="993" w:hanging="393"/>
      <w:jc w:val="both"/>
    </w:pPr>
    <w:rPr>
      <w:sz w:val="24"/>
      <w:lang w:val="es-ES_tradnl"/>
    </w:rPr>
  </w:style>
  <w:style w:type="paragraph" w:styleId="Encabezado">
    <w:name w:val="header"/>
    <w:basedOn w:val="Normal"/>
    <w:rsid w:val="001E73A7"/>
  </w:style>
  <w:style w:type="paragraph" w:customStyle="1" w:styleId="Mapadeldocumento1">
    <w:name w:val="Mapa del documento1"/>
    <w:basedOn w:val="Normal"/>
    <w:rsid w:val="001E73A7"/>
    <w:pPr>
      <w:shd w:val="clear" w:color="auto" w:fill="000080"/>
    </w:pPr>
    <w:rPr>
      <w:rFonts w:ascii="Tahoma" w:hAnsi="Tahoma"/>
    </w:rPr>
  </w:style>
  <w:style w:type="paragraph" w:customStyle="1" w:styleId="Textoindependiente21">
    <w:name w:val="Texto independiente 21"/>
    <w:basedOn w:val="Normal"/>
    <w:rsid w:val="001E73A7"/>
    <w:rPr>
      <w:lang w:val="es-MX"/>
    </w:rPr>
  </w:style>
  <w:style w:type="paragraph" w:customStyle="1" w:styleId="Textoindependiente31">
    <w:name w:val="Texto independiente 31"/>
    <w:basedOn w:val="Normal"/>
    <w:rsid w:val="001E73A7"/>
    <w:pPr>
      <w:jc w:val="center"/>
    </w:pPr>
    <w:rPr>
      <w:b/>
      <w:sz w:val="22"/>
      <w:lang w:val="es-MX"/>
    </w:rPr>
  </w:style>
  <w:style w:type="paragraph" w:customStyle="1" w:styleId="font5">
    <w:name w:val="font5"/>
    <w:basedOn w:val="Normal"/>
    <w:rsid w:val="001E73A7"/>
    <w:pPr>
      <w:spacing w:before="280" w:after="280"/>
    </w:pPr>
    <w:rPr>
      <w:rFonts w:ascii="Arial" w:eastAsia="Arial Unicode MS" w:hAnsi="Arial" w:cs="Arial"/>
      <w:b/>
      <w:bCs/>
      <w:lang w:val="es-ES"/>
    </w:rPr>
  </w:style>
  <w:style w:type="paragraph" w:customStyle="1" w:styleId="xl24">
    <w:name w:val="xl24"/>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25">
    <w:name w:val="xl25"/>
    <w:basedOn w:val="Normal"/>
    <w:rsid w:val="001E73A7"/>
    <w:pPr>
      <w:spacing w:before="280" w:after="280"/>
      <w:jc w:val="center"/>
    </w:pPr>
    <w:rPr>
      <w:rFonts w:ascii="Arial Unicode MS" w:eastAsia="Arial Unicode MS" w:hAnsi="Arial Unicode MS" w:cs="Arial Unicode MS"/>
      <w:sz w:val="24"/>
      <w:szCs w:val="24"/>
      <w:lang w:val="es-ES"/>
    </w:rPr>
  </w:style>
  <w:style w:type="paragraph" w:customStyle="1" w:styleId="xl26">
    <w:name w:val="xl26"/>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27">
    <w:name w:val="xl27"/>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28">
    <w:name w:val="xl28"/>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29">
    <w:name w:val="xl29"/>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30">
    <w:name w:val="xl30"/>
    <w:basedOn w:val="Normal"/>
    <w:rsid w:val="001E73A7"/>
    <w:pPr>
      <w:spacing w:before="280" w:after="280"/>
      <w:jc w:val="center"/>
    </w:pPr>
    <w:rPr>
      <w:rFonts w:ascii="Arial Unicode MS" w:eastAsia="Arial Unicode MS" w:hAnsi="Arial Unicode MS" w:cs="Arial Unicode MS"/>
      <w:sz w:val="24"/>
      <w:szCs w:val="24"/>
      <w:lang w:val="es-ES"/>
    </w:rPr>
  </w:style>
  <w:style w:type="paragraph" w:customStyle="1" w:styleId="xl31">
    <w:name w:val="xl31"/>
    <w:basedOn w:val="Normal"/>
    <w:rsid w:val="001E73A7"/>
    <w:pPr>
      <w:spacing w:before="280" w:after="280"/>
    </w:pPr>
    <w:rPr>
      <w:rFonts w:ascii="Arial Unicode MS" w:eastAsia="Arial Unicode MS" w:hAnsi="Arial Unicode MS" w:cs="Arial Unicode MS"/>
      <w:sz w:val="24"/>
      <w:szCs w:val="24"/>
      <w:lang w:val="es-ES"/>
    </w:rPr>
  </w:style>
  <w:style w:type="paragraph" w:customStyle="1" w:styleId="xl32">
    <w:name w:val="xl32"/>
    <w:basedOn w:val="Normal"/>
    <w:rsid w:val="001E73A7"/>
    <w:pPr>
      <w:spacing w:before="280" w:after="280"/>
      <w:jc w:val="center"/>
    </w:pPr>
    <w:rPr>
      <w:rFonts w:ascii="Arial Unicode MS" w:eastAsia="Arial Unicode MS" w:hAnsi="Arial Unicode MS" w:cs="Arial Unicode MS"/>
      <w:sz w:val="24"/>
      <w:szCs w:val="24"/>
      <w:lang w:val="es-ES"/>
    </w:rPr>
  </w:style>
  <w:style w:type="paragraph" w:customStyle="1" w:styleId="xl33">
    <w:name w:val="xl33"/>
    <w:basedOn w:val="Normal"/>
    <w:rsid w:val="001E73A7"/>
    <w:pPr>
      <w:spacing w:before="280" w:after="280"/>
    </w:pPr>
    <w:rPr>
      <w:rFonts w:ascii="Arial Unicode MS" w:eastAsia="Arial Unicode MS" w:hAnsi="Arial Unicode MS" w:cs="Arial Unicode MS"/>
      <w:sz w:val="24"/>
      <w:szCs w:val="24"/>
      <w:lang w:val="es-ES"/>
    </w:rPr>
  </w:style>
  <w:style w:type="paragraph" w:styleId="Textodeglobo">
    <w:name w:val="Balloon Text"/>
    <w:basedOn w:val="Normal"/>
    <w:rsid w:val="001E73A7"/>
    <w:rPr>
      <w:rFonts w:ascii="Tahoma" w:hAnsi="Tahoma" w:cs="Tahoma"/>
      <w:sz w:val="16"/>
      <w:szCs w:val="16"/>
    </w:rPr>
  </w:style>
  <w:style w:type="paragraph" w:customStyle="1" w:styleId="Contenidodelmarco">
    <w:name w:val="Contenido del marco"/>
    <w:basedOn w:val="Textoindependiente"/>
    <w:rsid w:val="001E73A7"/>
  </w:style>
  <w:style w:type="paragraph" w:customStyle="1" w:styleId="Contenidodelatabla">
    <w:name w:val="Contenido de la tabla"/>
    <w:basedOn w:val="Normal"/>
    <w:rsid w:val="001E73A7"/>
    <w:pPr>
      <w:suppressLineNumbers/>
    </w:pPr>
  </w:style>
  <w:style w:type="paragraph" w:customStyle="1" w:styleId="Encabezadodelatabla">
    <w:name w:val="Encabezado de la tabla"/>
    <w:basedOn w:val="Contenidodelatabla"/>
    <w:rsid w:val="001E73A7"/>
    <w:pPr>
      <w:jc w:val="center"/>
    </w:pPr>
    <w:rPr>
      <w:b/>
      <w:bCs/>
    </w:rPr>
  </w:style>
  <w:style w:type="character" w:styleId="Hipervnculo">
    <w:name w:val="Hyperlink"/>
    <w:uiPriority w:val="99"/>
    <w:unhideWhenUsed/>
    <w:rsid w:val="00C0351B"/>
    <w:rPr>
      <w:color w:val="0000FF"/>
      <w:u w:val="single"/>
    </w:rPr>
  </w:style>
  <w:style w:type="table" w:styleId="Tablaconcuadrcula">
    <w:name w:val="Table Grid"/>
    <w:basedOn w:val="Tablanormal"/>
    <w:uiPriority w:val="59"/>
    <w:rsid w:val="007F0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61012"/>
    <w:pPr>
      <w:suppressAutoHyphens/>
    </w:pPr>
    <w:rPr>
      <w:lang w:eastAsia="ar-SA"/>
    </w:rPr>
  </w:style>
  <w:style w:type="paragraph" w:styleId="Prrafodelista">
    <w:name w:val="List Paragraph"/>
    <w:basedOn w:val="Normal"/>
    <w:uiPriority w:val="34"/>
    <w:qFormat/>
    <w:rsid w:val="00B75C16"/>
    <w:pPr>
      <w:ind w:left="708"/>
    </w:pPr>
  </w:style>
  <w:style w:type="paragraph" w:customStyle="1" w:styleId="TableParagraph">
    <w:name w:val="Table Paragraph"/>
    <w:basedOn w:val="Normal"/>
    <w:uiPriority w:val="1"/>
    <w:qFormat/>
    <w:rsid w:val="00F6043B"/>
    <w:pPr>
      <w:widowControl w:val="0"/>
      <w:suppressAutoHyphens w:val="0"/>
      <w:autoSpaceDE w:val="0"/>
      <w:autoSpaceDN w:val="0"/>
      <w:ind w:left="55"/>
    </w:pPr>
    <w:rPr>
      <w:rFonts w:ascii="Arial" w:eastAsia="Arial" w:hAnsi="Arial" w:cs="Arial"/>
      <w:sz w:val="22"/>
      <w:szCs w:val="22"/>
      <w:lang w:eastAsia="es-CO" w:bidi="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4</Pages>
  <Words>732</Words>
  <Characters>4030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INDICE</vt:lpstr>
    </vt:vector>
  </TitlesOfParts>
  <Company>Luffi</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dc:title>
  <dc:creator>PC 5</dc:creator>
  <cp:lastModifiedBy>Ana lucía lucia muñoz</cp:lastModifiedBy>
  <cp:revision>72</cp:revision>
  <cp:lastPrinted>2017-08-28T15:41:00Z</cp:lastPrinted>
  <dcterms:created xsi:type="dcterms:W3CDTF">2013-08-30T14:04:00Z</dcterms:created>
  <dcterms:modified xsi:type="dcterms:W3CDTF">2026-07-06T18:48:00Z</dcterms:modified>
</cp:coreProperties>
</file>